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573F" w14:textId="09DE5498" w:rsidR="00D12023" w:rsidRPr="008B4E65" w:rsidRDefault="00D12023">
      <w:pPr>
        <w:rPr>
          <w:rFonts w:ascii="Arial" w:hAnsi="Arial" w:cs="Arial"/>
        </w:rPr>
      </w:pPr>
    </w:p>
    <w:p w14:paraId="31600417" w14:textId="7E34D3AC" w:rsidR="00FA364D" w:rsidRPr="008B4E65" w:rsidRDefault="00FA364D" w:rsidP="00FA364D">
      <w:pPr>
        <w:rPr>
          <w:rFonts w:ascii="Arial" w:hAnsi="Arial" w:cs="Arial"/>
        </w:rPr>
      </w:pPr>
    </w:p>
    <w:p w14:paraId="4BA96E96" w14:textId="2ECDCDA4" w:rsidR="00FA364D" w:rsidRPr="008B4E65" w:rsidRDefault="002431CA" w:rsidP="002431CA">
      <w:pPr>
        <w:jc w:val="center"/>
        <w:rPr>
          <w:rFonts w:ascii="Arial" w:hAnsi="Arial" w:cs="Arial"/>
        </w:rPr>
      </w:pPr>
      <w:r w:rsidRPr="008B4E65">
        <w:rPr>
          <w:rFonts w:ascii="Arial" w:hAnsi="Arial" w:cs="Arial"/>
          <w:noProof/>
        </w:rPr>
        <w:drawing>
          <wp:inline distT="0" distB="0" distL="0" distR="0" wp14:anchorId="2856CB12" wp14:editId="0BC50E35">
            <wp:extent cx="5854604" cy="942391"/>
            <wp:effectExtent l="0" t="0" r="0" b="0"/>
            <wp:docPr id="7" name="Picture 7" descr="Georgia at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rgia at work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2687" cy="950131"/>
                    </a:xfrm>
                    <a:prstGeom prst="rect">
                      <a:avLst/>
                    </a:prstGeom>
                  </pic:spPr>
                </pic:pic>
              </a:graphicData>
            </a:graphic>
          </wp:inline>
        </w:drawing>
      </w:r>
    </w:p>
    <w:p w14:paraId="4576729F" w14:textId="6C180C5C" w:rsidR="00FA364D" w:rsidRPr="008B4E65" w:rsidRDefault="00FA364D" w:rsidP="00FA364D">
      <w:pPr>
        <w:rPr>
          <w:rFonts w:ascii="Arial" w:hAnsi="Arial" w:cs="Arial"/>
        </w:rPr>
      </w:pPr>
    </w:p>
    <w:p w14:paraId="4808FC5F" w14:textId="1BC6B037" w:rsidR="00FA364D" w:rsidRPr="008B4E65" w:rsidRDefault="00FA364D" w:rsidP="00FA364D">
      <w:pPr>
        <w:rPr>
          <w:rFonts w:ascii="Arial" w:hAnsi="Arial" w:cs="Arial"/>
        </w:rPr>
      </w:pPr>
    </w:p>
    <w:p w14:paraId="6B4CB370" w14:textId="5AD02EEB" w:rsidR="00FA364D" w:rsidRPr="008B4E65" w:rsidRDefault="02FF09AE" w:rsidP="00FA364D">
      <w:pPr>
        <w:pStyle w:val="Style1"/>
        <w:rPr>
          <w:rFonts w:cs="Arial"/>
          <w:b/>
          <w:bCs/>
          <w:sz w:val="60"/>
          <w:szCs w:val="60"/>
        </w:rPr>
      </w:pPr>
      <w:r w:rsidRPr="008B4E65">
        <w:rPr>
          <w:rFonts w:cs="Arial"/>
          <w:b/>
          <w:bCs/>
          <w:sz w:val="60"/>
          <w:szCs w:val="60"/>
        </w:rPr>
        <w:t>GA@WORK</w:t>
      </w:r>
      <w:r w:rsidR="00FA364D" w:rsidRPr="008B4E65">
        <w:rPr>
          <w:rFonts w:cs="Arial"/>
          <w:b/>
          <w:bCs/>
          <w:sz w:val="60"/>
          <w:szCs w:val="60"/>
        </w:rPr>
        <w:t xml:space="preserve"> </w:t>
      </w:r>
      <w:r w:rsidR="00DE7D6E" w:rsidRPr="008B4E65">
        <w:rPr>
          <w:rFonts w:cs="Arial"/>
          <w:b/>
          <w:bCs/>
          <w:sz w:val="60"/>
          <w:szCs w:val="60"/>
        </w:rPr>
        <w:br/>
        <w:t xml:space="preserve">Training </w:t>
      </w:r>
      <w:r w:rsidR="00515BFE" w:rsidRPr="008B4E65">
        <w:rPr>
          <w:rFonts w:cs="Arial"/>
          <w:b/>
          <w:bCs/>
          <w:sz w:val="60"/>
          <w:szCs w:val="60"/>
        </w:rPr>
        <w:t>Course Descriptions</w:t>
      </w:r>
    </w:p>
    <w:p w14:paraId="788CB403" w14:textId="77777777" w:rsidR="00FA364D" w:rsidRPr="008B4E65" w:rsidRDefault="00FA364D" w:rsidP="00FA364D">
      <w:pPr>
        <w:pStyle w:val="Style1"/>
        <w:rPr>
          <w:rFonts w:cs="Arial"/>
          <w:b/>
          <w:bCs/>
          <w:sz w:val="60"/>
          <w:szCs w:val="60"/>
        </w:rPr>
      </w:pPr>
    </w:p>
    <w:p w14:paraId="42AC1B82" w14:textId="77777777" w:rsidR="00FA364D" w:rsidRPr="008B4E65" w:rsidRDefault="00FA364D" w:rsidP="00FA364D">
      <w:pPr>
        <w:pStyle w:val="Style1"/>
        <w:rPr>
          <w:rFonts w:cs="Arial"/>
        </w:rPr>
      </w:pPr>
    </w:p>
    <w:p w14:paraId="7A38ACDE" w14:textId="5585316A" w:rsidR="00FA364D" w:rsidRPr="008B4E65" w:rsidRDefault="000A3801" w:rsidP="00FA364D">
      <w:pPr>
        <w:rPr>
          <w:rFonts w:ascii="Arial" w:hAnsi="Arial" w:cs="Arial"/>
        </w:rPr>
      </w:pPr>
      <w:r w:rsidRPr="008B4E65">
        <w:rPr>
          <w:rFonts w:ascii="Arial" w:hAnsi="Arial" w:cs="Arial"/>
        </w:rPr>
        <w:fldChar w:fldCharType="begin"/>
      </w:r>
      <w:r w:rsidRPr="008B4E65">
        <w:rPr>
          <w:rFonts w:ascii="Arial" w:hAnsi="Arial" w:cs="Arial"/>
        </w:rPr>
        <w:instrText xml:space="preserve"> DATE \@ "MMMM d, yyyy" </w:instrText>
      </w:r>
      <w:r w:rsidRPr="008B4E65">
        <w:rPr>
          <w:rFonts w:ascii="Arial" w:hAnsi="Arial" w:cs="Arial"/>
        </w:rPr>
        <w:fldChar w:fldCharType="separate"/>
      </w:r>
      <w:r w:rsidR="00601BFF" w:rsidRPr="008B4E65">
        <w:rPr>
          <w:rFonts w:ascii="Arial" w:hAnsi="Arial" w:cs="Arial"/>
          <w:noProof/>
        </w:rPr>
        <w:t>April 27, 2026</w:t>
      </w:r>
      <w:r w:rsidRPr="008B4E65">
        <w:rPr>
          <w:rFonts w:ascii="Arial" w:hAnsi="Arial" w:cs="Arial"/>
        </w:rPr>
        <w:fldChar w:fldCharType="end"/>
      </w:r>
    </w:p>
    <w:p w14:paraId="4F6C631A" w14:textId="1CA51B50" w:rsidR="00FA364D" w:rsidRPr="008B4E65" w:rsidRDefault="00FA364D" w:rsidP="00FA364D">
      <w:pPr>
        <w:rPr>
          <w:rFonts w:ascii="Arial" w:hAnsi="Arial" w:cs="Arial"/>
        </w:rPr>
      </w:pPr>
    </w:p>
    <w:p w14:paraId="2A6D238E" w14:textId="574C67B2" w:rsidR="00FA364D" w:rsidRPr="008B4E65" w:rsidRDefault="00931ADE" w:rsidP="00FA364D">
      <w:pPr>
        <w:rPr>
          <w:rFonts w:ascii="Arial" w:hAnsi="Arial" w:cs="Arial"/>
        </w:rPr>
      </w:pPr>
      <w:r w:rsidRPr="008B4E65">
        <w:rPr>
          <w:rFonts w:ascii="Arial" w:hAnsi="Arial" w:cs="Arial"/>
          <w:noProof/>
        </w:rPr>
        <w:drawing>
          <wp:anchor distT="0" distB="0" distL="114300" distR="114300" simplePos="0" relativeHeight="251658240" behindDoc="1" locked="0" layoutInCell="1" allowOverlap="1" wp14:anchorId="005F09F5" wp14:editId="48339937">
            <wp:simplePos x="0" y="0"/>
            <wp:positionH relativeFrom="page">
              <wp:align>right</wp:align>
            </wp:positionH>
            <wp:positionV relativeFrom="paragraph">
              <wp:posOffset>4099</wp:posOffset>
            </wp:positionV>
            <wp:extent cx="2667965" cy="2667965"/>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667965" cy="2667965"/>
                    </a:xfrm>
                    <a:prstGeom prst="rect">
                      <a:avLst/>
                    </a:prstGeom>
                  </pic:spPr>
                </pic:pic>
              </a:graphicData>
            </a:graphic>
            <wp14:sizeRelH relativeFrom="margin">
              <wp14:pctWidth>0</wp14:pctWidth>
            </wp14:sizeRelH>
            <wp14:sizeRelV relativeFrom="margin">
              <wp14:pctHeight>0</wp14:pctHeight>
            </wp14:sizeRelV>
          </wp:anchor>
        </w:drawing>
      </w:r>
    </w:p>
    <w:p w14:paraId="05AEADC2" w14:textId="7C5B5803" w:rsidR="00FA364D" w:rsidRPr="008B4E65" w:rsidRDefault="00FA364D" w:rsidP="00FA364D">
      <w:pPr>
        <w:rPr>
          <w:rFonts w:ascii="Arial" w:hAnsi="Arial" w:cs="Arial"/>
        </w:rPr>
      </w:pPr>
    </w:p>
    <w:p w14:paraId="2B978705" w14:textId="6F23A15B" w:rsidR="00FA364D" w:rsidRPr="008B4E65" w:rsidRDefault="00FA364D" w:rsidP="00FA364D">
      <w:pPr>
        <w:rPr>
          <w:rFonts w:ascii="Arial" w:hAnsi="Arial" w:cs="Arial"/>
        </w:rPr>
      </w:pPr>
    </w:p>
    <w:p w14:paraId="44F21865" w14:textId="5F955BDE" w:rsidR="00FA364D" w:rsidRPr="008B4E65" w:rsidRDefault="00FA364D" w:rsidP="00FA364D">
      <w:pPr>
        <w:rPr>
          <w:rFonts w:ascii="Arial" w:hAnsi="Arial" w:cs="Arial"/>
        </w:rPr>
      </w:pPr>
    </w:p>
    <w:p w14:paraId="5FE2A9B3" w14:textId="15952367" w:rsidR="00FA364D" w:rsidRPr="008B4E65" w:rsidRDefault="00FA364D" w:rsidP="00FA364D">
      <w:pPr>
        <w:rPr>
          <w:rFonts w:ascii="Arial" w:hAnsi="Arial" w:cs="Arial"/>
        </w:rPr>
      </w:pPr>
    </w:p>
    <w:p w14:paraId="157BE510" w14:textId="02D57F3E" w:rsidR="00FA364D" w:rsidRPr="008B4E65" w:rsidRDefault="00FA364D" w:rsidP="00FA364D">
      <w:pPr>
        <w:rPr>
          <w:rFonts w:ascii="Arial" w:hAnsi="Arial" w:cs="Arial"/>
        </w:rPr>
      </w:pPr>
    </w:p>
    <w:p w14:paraId="039A1BC2" w14:textId="77777777" w:rsidR="00D34DCD" w:rsidRPr="008B4E65" w:rsidRDefault="00D34DCD" w:rsidP="00FA364D">
      <w:pPr>
        <w:rPr>
          <w:rFonts w:ascii="Arial" w:hAnsi="Arial" w:cs="Arial"/>
        </w:rPr>
      </w:pPr>
    </w:p>
    <w:p w14:paraId="5DC75462" w14:textId="42FD1349" w:rsidR="00FA364D" w:rsidRPr="008B4E65" w:rsidRDefault="00FA364D" w:rsidP="00FA364D">
      <w:pPr>
        <w:rPr>
          <w:rFonts w:ascii="Arial" w:hAnsi="Arial" w:cs="Arial"/>
        </w:rPr>
      </w:pPr>
    </w:p>
    <w:p w14:paraId="01D9AFA4" w14:textId="1733CB12" w:rsidR="00FA364D" w:rsidRPr="008B4E65" w:rsidRDefault="00FA364D" w:rsidP="00FA364D">
      <w:pPr>
        <w:rPr>
          <w:rFonts w:ascii="Arial" w:hAnsi="Arial" w:cs="Arial"/>
        </w:rPr>
      </w:pPr>
    </w:p>
    <w:p w14:paraId="4DC70983" w14:textId="77777777" w:rsidR="00515BFE" w:rsidRPr="008B4E65" w:rsidRDefault="00515BFE" w:rsidP="00FA364D">
      <w:pPr>
        <w:rPr>
          <w:rFonts w:ascii="Arial" w:hAnsi="Arial" w:cs="Arial"/>
        </w:rPr>
      </w:pPr>
    </w:p>
    <w:p w14:paraId="01D7D07B" w14:textId="77777777" w:rsidR="00515BFE" w:rsidRPr="008B4E65" w:rsidRDefault="00515BFE" w:rsidP="00FA364D">
      <w:pPr>
        <w:rPr>
          <w:rFonts w:ascii="Arial" w:hAnsi="Arial" w:cs="Arial"/>
        </w:rPr>
      </w:pPr>
    </w:p>
    <w:p w14:paraId="0D76094B" w14:textId="77777777" w:rsidR="00515BFE" w:rsidRPr="008B4E65" w:rsidRDefault="00515BFE" w:rsidP="00FA364D">
      <w:pPr>
        <w:rPr>
          <w:rFonts w:ascii="Arial" w:hAnsi="Arial" w:cs="Arial"/>
        </w:rPr>
      </w:pPr>
    </w:p>
    <w:p w14:paraId="1DE93D9F" w14:textId="1A623052" w:rsidR="00FA364D" w:rsidRPr="008B4E65" w:rsidRDefault="00FA364D" w:rsidP="2C3FE661">
      <w:pPr>
        <w:rPr>
          <w:rFonts w:ascii="Arial" w:hAnsi="Arial" w:cs="Arial"/>
        </w:rPr>
      </w:pPr>
    </w:p>
    <w:sdt>
      <w:sdtPr>
        <w:rPr>
          <w:rFonts w:ascii="Arial" w:eastAsiaTheme="minorEastAsia" w:hAnsi="Arial" w:cs="Arial"/>
          <w:color w:val="auto"/>
          <w:sz w:val="22"/>
          <w:szCs w:val="22"/>
        </w:rPr>
        <w:id w:val="228742849"/>
        <w:docPartObj>
          <w:docPartGallery w:val="Table of Contents"/>
          <w:docPartUnique/>
        </w:docPartObj>
      </w:sdtPr>
      <w:sdtEndPr/>
      <w:sdtContent>
        <w:p w14:paraId="628ECFB2" w14:textId="5C75FB6D" w:rsidR="00B76C58" w:rsidRPr="008B4E65" w:rsidRDefault="00B76C58">
          <w:pPr>
            <w:pStyle w:val="TOCHeading"/>
            <w:rPr>
              <w:rFonts w:ascii="Arial" w:eastAsia="Arial" w:hAnsi="Arial" w:cs="Arial"/>
              <w:color w:val="235789" w:themeColor="text2"/>
            </w:rPr>
          </w:pPr>
          <w:r w:rsidRPr="008B4E65">
            <w:rPr>
              <w:rFonts w:ascii="Arial" w:hAnsi="Arial" w:cs="Arial"/>
              <w:color w:val="235789" w:themeColor="text2"/>
            </w:rPr>
            <w:t>Table of Contents</w:t>
          </w:r>
        </w:p>
        <w:p w14:paraId="3865BD70" w14:textId="2A6751E0" w:rsidR="00BD5A90" w:rsidRPr="008B4E65" w:rsidRDefault="54BBABAD">
          <w:pPr>
            <w:pStyle w:val="TOC1"/>
            <w:tabs>
              <w:tab w:val="right" w:leader="dot" w:pos="9350"/>
            </w:tabs>
            <w:rPr>
              <w:rFonts w:ascii="Arial" w:eastAsia="Arial" w:hAnsi="Arial" w:cs="Arial"/>
              <w:kern w:val="2"/>
              <w:sz w:val="24"/>
              <w:szCs w:val="24"/>
              <w14:ligatures w14:val="standardContextual"/>
            </w:rPr>
          </w:pPr>
          <w:r w:rsidRPr="008B4E65">
            <w:rPr>
              <w:rFonts w:ascii="Arial" w:hAnsi="Arial" w:cs="Arial"/>
            </w:rPr>
            <w:fldChar w:fldCharType="begin"/>
          </w:r>
          <w:r w:rsidR="00B76C58" w:rsidRPr="008B4E65">
            <w:rPr>
              <w:rFonts w:ascii="Arial" w:hAnsi="Arial" w:cs="Arial"/>
            </w:rPr>
            <w:instrText>TOC \o "1-3" \z \u \h</w:instrText>
          </w:r>
          <w:r w:rsidRPr="008B4E65">
            <w:rPr>
              <w:rFonts w:ascii="Arial" w:hAnsi="Arial" w:cs="Arial"/>
            </w:rPr>
            <w:fldChar w:fldCharType="separate"/>
          </w:r>
          <w:hyperlink w:anchor="_Toc228177620" w:history="1">
            <w:r w:rsidR="00BD5A90" w:rsidRPr="008B4E65">
              <w:rPr>
                <w:rStyle w:val="Hyperlink"/>
                <w:rFonts w:ascii="Arial" w:hAnsi="Arial" w:cs="Arial"/>
                <w:b/>
                <w:bCs/>
                <w:noProof/>
              </w:rPr>
              <w:t>GA@WORK Course Listing and Descriptions</w:t>
            </w:r>
            <w:r w:rsidR="00BD5A90" w:rsidRPr="008B4E65">
              <w:rPr>
                <w:rFonts w:ascii="Arial" w:hAnsi="Arial" w:cs="Arial"/>
                <w:noProof/>
                <w:webHidden/>
              </w:rPr>
              <w:tab/>
            </w:r>
            <w:r w:rsidR="00BD5A90" w:rsidRPr="008B4E65">
              <w:rPr>
                <w:rFonts w:ascii="Arial" w:hAnsi="Arial" w:cs="Arial"/>
                <w:noProof/>
                <w:webHidden/>
              </w:rPr>
              <w:fldChar w:fldCharType="begin"/>
            </w:r>
            <w:r w:rsidR="00BD5A90" w:rsidRPr="008B4E65">
              <w:rPr>
                <w:rFonts w:ascii="Arial" w:hAnsi="Arial" w:cs="Arial"/>
                <w:noProof/>
                <w:webHidden/>
              </w:rPr>
              <w:instrText xml:space="preserve"> PAGEREF _Toc228177620 \h </w:instrText>
            </w:r>
            <w:r w:rsidR="00BD5A90" w:rsidRPr="008B4E65">
              <w:rPr>
                <w:rFonts w:ascii="Arial" w:hAnsi="Arial" w:cs="Arial"/>
                <w:noProof/>
                <w:webHidden/>
              </w:rPr>
            </w:r>
            <w:r w:rsidR="00BD5A90" w:rsidRPr="008B4E65">
              <w:rPr>
                <w:rFonts w:ascii="Arial" w:hAnsi="Arial" w:cs="Arial"/>
                <w:noProof/>
                <w:webHidden/>
              </w:rPr>
              <w:fldChar w:fldCharType="separate"/>
            </w:r>
            <w:r w:rsidR="00BD5A90" w:rsidRPr="008B4E65">
              <w:rPr>
                <w:rFonts w:ascii="Arial" w:hAnsi="Arial" w:cs="Arial"/>
                <w:noProof/>
                <w:webHidden/>
              </w:rPr>
              <w:t>4</w:t>
            </w:r>
            <w:r w:rsidR="00BD5A90" w:rsidRPr="008B4E65">
              <w:rPr>
                <w:rFonts w:ascii="Arial" w:hAnsi="Arial" w:cs="Arial"/>
                <w:noProof/>
                <w:webHidden/>
              </w:rPr>
              <w:fldChar w:fldCharType="end"/>
            </w:r>
          </w:hyperlink>
        </w:p>
        <w:p w14:paraId="3221332D" w14:textId="5FBF87A7" w:rsidR="00BD5A90" w:rsidRPr="008B4E65" w:rsidRDefault="00BD5A90">
          <w:pPr>
            <w:pStyle w:val="TOC1"/>
            <w:tabs>
              <w:tab w:val="right" w:leader="dot" w:pos="9350"/>
            </w:tabs>
            <w:rPr>
              <w:rFonts w:ascii="Arial" w:eastAsia="Arial" w:hAnsi="Arial" w:cs="Arial"/>
              <w:kern w:val="2"/>
              <w:sz w:val="24"/>
              <w:szCs w:val="24"/>
              <w14:ligatures w14:val="standardContextual"/>
            </w:rPr>
          </w:pPr>
          <w:hyperlink w:anchor="_Toc228177621" w:history="1">
            <w:r w:rsidRPr="008B4E65">
              <w:rPr>
                <w:rStyle w:val="Hyperlink"/>
                <w:rFonts w:ascii="Arial" w:hAnsi="Arial" w:cs="Arial"/>
                <w:b/>
                <w:bCs/>
                <w:noProof/>
              </w:rPr>
              <w:t>HCM Course Descriptions &amp; Objectives</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_Toc228177621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4</w:t>
            </w:r>
            <w:r w:rsidRPr="008B4E65">
              <w:rPr>
                <w:rFonts w:ascii="Arial" w:hAnsi="Arial" w:cs="Arial"/>
                <w:noProof/>
                <w:webHidden/>
              </w:rPr>
              <w:fldChar w:fldCharType="end"/>
            </w:r>
          </w:hyperlink>
        </w:p>
        <w:p w14:paraId="3EB515BF" w14:textId="641D6CAC"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22" w:history="1">
            <w:r w:rsidRPr="008B4E65">
              <w:rPr>
                <w:rStyle w:val="Hyperlink"/>
                <w:rFonts w:ascii="Arial" w:hAnsi="Arial" w:cs="Arial"/>
                <w:noProof/>
              </w:rPr>
              <w:t>GA@WORK Basic Navigation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_Toc228177622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4</w:t>
            </w:r>
            <w:r w:rsidRPr="008B4E65">
              <w:rPr>
                <w:rFonts w:ascii="Arial" w:hAnsi="Arial" w:cs="Arial"/>
                <w:noProof/>
                <w:webHidden/>
              </w:rPr>
              <w:fldChar w:fldCharType="end"/>
            </w:r>
          </w:hyperlink>
        </w:p>
        <w:p w14:paraId="44101668" w14:textId="1F5A83ED"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23" w:history="1">
            <w:r w:rsidRPr="008B4E65">
              <w:rPr>
                <w:rStyle w:val="Hyperlink"/>
                <w:rFonts w:ascii="Arial" w:hAnsi="Arial" w:cs="Arial"/>
                <w:noProof/>
              </w:rPr>
              <w:t>GA@WORK Employee Self Service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_Toc228177623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4</w:t>
            </w:r>
            <w:r w:rsidRPr="008B4E65">
              <w:rPr>
                <w:rFonts w:ascii="Arial" w:hAnsi="Arial" w:cs="Arial"/>
                <w:noProof/>
                <w:webHidden/>
              </w:rPr>
              <w:fldChar w:fldCharType="end"/>
            </w:r>
          </w:hyperlink>
        </w:p>
        <w:p w14:paraId="38385B57" w14:textId="52A6E2EB"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24" w:history="1">
            <w:r w:rsidRPr="008B4E65">
              <w:rPr>
                <w:rStyle w:val="Hyperlink"/>
                <w:rFonts w:ascii="Arial" w:hAnsi="Arial" w:cs="Arial"/>
                <w:noProof/>
              </w:rPr>
              <w:t>GA@WORK HCM Overview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_Toc228177624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5</w:t>
            </w:r>
            <w:r w:rsidRPr="008B4E65">
              <w:rPr>
                <w:rFonts w:ascii="Arial" w:hAnsi="Arial" w:cs="Arial"/>
                <w:noProof/>
                <w:webHidden/>
              </w:rPr>
              <w:fldChar w:fldCharType="end"/>
            </w:r>
          </w:hyperlink>
        </w:p>
        <w:p w14:paraId="6514DDFD" w14:textId="55518F88"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25" w:history="1">
            <w:r w:rsidRPr="008B4E65">
              <w:rPr>
                <w:rStyle w:val="Hyperlink"/>
                <w:rFonts w:ascii="Arial" w:hAnsi="Arial" w:cs="Arial"/>
                <w:noProof/>
              </w:rPr>
              <w:t>GA@WORK Introduction to Reporting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_Toc228177625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5</w:t>
            </w:r>
            <w:r w:rsidRPr="008B4E65">
              <w:rPr>
                <w:rFonts w:ascii="Arial" w:hAnsi="Arial" w:cs="Arial"/>
                <w:noProof/>
                <w:webHidden/>
              </w:rPr>
              <w:fldChar w:fldCharType="end"/>
            </w:r>
          </w:hyperlink>
        </w:p>
        <w:p w14:paraId="6C951464" w14:textId="498CB84D"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26" w:history="1">
            <w:r w:rsidRPr="008B4E65">
              <w:rPr>
                <w:rStyle w:val="Hyperlink"/>
                <w:rFonts w:ascii="Arial" w:hAnsi="Arial" w:cs="Arial"/>
                <w:noProof/>
              </w:rPr>
              <w:t>GA@WORK Learning for Instructors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_Toc228177626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5</w:t>
            </w:r>
            <w:r w:rsidRPr="008B4E65">
              <w:rPr>
                <w:rFonts w:ascii="Arial" w:hAnsi="Arial" w:cs="Arial"/>
                <w:noProof/>
                <w:webHidden/>
              </w:rPr>
              <w:fldChar w:fldCharType="end"/>
            </w:r>
          </w:hyperlink>
        </w:p>
        <w:p w14:paraId="2E3C263B" w14:textId="7BC0FB3C"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27" w:history="1">
            <w:r w:rsidRPr="008B4E65">
              <w:rPr>
                <w:rStyle w:val="Hyperlink"/>
                <w:rFonts w:ascii="Arial" w:hAnsi="Arial" w:cs="Arial"/>
                <w:noProof/>
              </w:rPr>
              <w:t>GA@WORK Manage Compensation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_Toc228177627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5</w:t>
            </w:r>
            <w:r w:rsidRPr="008B4E65">
              <w:rPr>
                <w:rFonts w:ascii="Arial" w:hAnsi="Arial" w:cs="Arial"/>
                <w:noProof/>
                <w:webHidden/>
              </w:rPr>
              <w:fldChar w:fldCharType="end"/>
            </w:r>
          </w:hyperlink>
        </w:p>
        <w:p w14:paraId="54938078" w14:textId="1B678F38"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28" w:history="1">
            <w:r w:rsidRPr="008B4E65">
              <w:rPr>
                <w:rStyle w:val="Hyperlink"/>
                <w:rFonts w:ascii="Arial" w:hAnsi="Arial" w:cs="Arial"/>
                <w:noProof/>
              </w:rPr>
              <w:t>GA@WORK Manage HR Transactions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_Toc228177628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6</w:t>
            </w:r>
            <w:r w:rsidRPr="008B4E65">
              <w:rPr>
                <w:rFonts w:ascii="Arial" w:hAnsi="Arial" w:cs="Arial"/>
                <w:noProof/>
                <w:webHidden/>
              </w:rPr>
              <w:fldChar w:fldCharType="end"/>
            </w:r>
          </w:hyperlink>
        </w:p>
        <w:p w14:paraId="39B47008" w14:textId="3FCB2D50"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29" w:history="1">
            <w:r w:rsidRPr="008B4E65">
              <w:rPr>
                <w:rStyle w:val="Hyperlink"/>
                <w:rFonts w:ascii="Arial" w:hAnsi="Arial" w:cs="Arial"/>
                <w:noProof/>
              </w:rPr>
              <w:t>GA@WORK Manage My Learning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_Toc228177629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6</w:t>
            </w:r>
            <w:r w:rsidRPr="008B4E65">
              <w:rPr>
                <w:rFonts w:ascii="Arial" w:hAnsi="Arial" w:cs="Arial"/>
                <w:noProof/>
                <w:webHidden/>
              </w:rPr>
              <w:fldChar w:fldCharType="end"/>
            </w:r>
          </w:hyperlink>
        </w:p>
        <w:p w14:paraId="5A3AC716" w14:textId="4A06A1A1"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0" w:history="1">
            <w:r w:rsidRPr="008B4E65">
              <w:rPr>
                <w:rStyle w:val="Hyperlink"/>
                <w:rFonts w:ascii="Arial" w:hAnsi="Arial" w:cs="Arial"/>
                <w:noProof/>
              </w:rPr>
              <w:t>GA@WORK Manage Talent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_Toc228177630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6</w:t>
            </w:r>
            <w:r w:rsidRPr="008B4E65">
              <w:rPr>
                <w:rFonts w:ascii="Arial" w:hAnsi="Arial" w:cs="Arial"/>
                <w:noProof/>
                <w:webHidden/>
              </w:rPr>
              <w:fldChar w:fldCharType="end"/>
            </w:r>
          </w:hyperlink>
        </w:p>
        <w:p w14:paraId="1BF46B37" w14:textId="16683231"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1" w:history="1">
            <w:r w:rsidRPr="008B4E65">
              <w:rPr>
                <w:rStyle w:val="Hyperlink"/>
                <w:rFonts w:ascii="Arial" w:hAnsi="Arial" w:cs="Arial"/>
                <w:noProof/>
              </w:rPr>
              <w:t>GA@WORK Manager Self-Service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_Toc228177631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6</w:t>
            </w:r>
            <w:r w:rsidRPr="008B4E65">
              <w:rPr>
                <w:rFonts w:ascii="Arial" w:hAnsi="Arial" w:cs="Arial"/>
                <w:noProof/>
                <w:webHidden/>
              </w:rPr>
              <w:fldChar w:fldCharType="end"/>
            </w:r>
          </w:hyperlink>
        </w:p>
        <w:p w14:paraId="0AC1D6C1" w14:textId="40559876"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2" w:history="1">
            <w:r w:rsidRPr="008B4E65">
              <w:rPr>
                <w:rStyle w:val="Hyperlink"/>
                <w:rFonts w:ascii="Arial" w:hAnsi="Arial" w:cs="Arial"/>
                <w:noProof/>
              </w:rPr>
              <w:t>GA@WORK Onboarding Setup (Microlearning)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_Toc228177632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7</w:t>
            </w:r>
            <w:r w:rsidRPr="008B4E65">
              <w:rPr>
                <w:rFonts w:ascii="Arial" w:hAnsi="Arial" w:cs="Arial"/>
                <w:noProof/>
                <w:webHidden/>
              </w:rPr>
              <w:fldChar w:fldCharType="end"/>
            </w:r>
          </w:hyperlink>
        </w:p>
        <w:p w14:paraId="49585F50" w14:textId="1A3D6D08"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3" w:history="1">
            <w:r w:rsidRPr="008B4E65">
              <w:rPr>
                <w:rStyle w:val="Hyperlink"/>
                <w:rFonts w:ascii="Arial" w:hAnsi="Arial" w:cs="Arial"/>
                <w:noProof/>
              </w:rPr>
              <w:t>GA@WORK Performance Management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_Toc228177633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7</w:t>
            </w:r>
            <w:r w:rsidRPr="008B4E65">
              <w:rPr>
                <w:rFonts w:ascii="Arial" w:hAnsi="Arial" w:cs="Arial"/>
                <w:noProof/>
                <w:webHidden/>
              </w:rPr>
              <w:fldChar w:fldCharType="end"/>
            </w:r>
          </w:hyperlink>
        </w:p>
        <w:p w14:paraId="5E4D588D" w14:textId="47EE0E07"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4" w:history="1">
            <w:r w:rsidRPr="008B4E65">
              <w:rPr>
                <w:rStyle w:val="Hyperlink"/>
                <w:rFonts w:ascii="Arial" w:hAnsi="Arial" w:cs="Arial"/>
                <w:noProof/>
              </w:rPr>
              <w:t>GA@WORK Recruiting &amp; Onboarding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_Toc228177634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7</w:t>
            </w:r>
            <w:r w:rsidRPr="008B4E65">
              <w:rPr>
                <w:rFonts w:ascii="Arial" w:hAnsi="Arial" w:cs="Arial"/>
                <w:noProof/>
                <w:webHidden/>
              </w:rPr>
              <w:fldChar w:fldCharType="end"/>
            </w:r>
          </w:hyperlink>
        </w:p>
        <w:p w14:paraId="584B06EB" w14:textId="2E7C2B64"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5" w:history="1">
            <w:r w:rsidRPr="008B4E65">
              <w:rPr>
                <w:rStyle w:val="Hyperlink"/>
                <w:rFonts w:ascii="Arial" w:hAnsi="Arial" w:cs="Arial"/>
                <w:noProof/>
              </w:rPr>
              <w:t>GA@WORK Recruiting for Managers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_Toc228177635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7</w:t>
            </w:r>
            <w:r w:rsidRPr="008B4E65">
              <w:rPr>
                <w:rFonts w:ascii="Arial" w:hAnsi="Arial" w:cs="Arial"/>
                <w:noProof/>
                <w:webHidden/>
              </w:rPr>
              <w:fldChar w:fldCharType="end"/>
            </w:r>
          </w:hyperlink>
        </w:p>
        <w:p w14:paraId="51553C36" w14:textId="554ACEA3" w:rsidR="00BD5A90" w:rsidRPr="008B4E65" w:rsidRDefault="00BD5A90">
          <w:pPr>
            <w:pStyle w:val="TOC1"/>
            <w:tabs>
              <w:tab w:val="right" w:leader="dot" w:pos="9350"/>
            </w:tabs>
            <w:rPr>
              <w:rFonts w:ascii="Arial" w:eastAsia="Arial" w:hAnsi="Arial" w:cs="Arial"/>
              <w:kern w:val="2"/>
              <w:sz w:val="24"/>
              <w:szCs w:val="24"/>
              <w14:ligatures w14:val="standardContextual"/>
            </w:rPr>
          </w:pPr>
          <w:hyperlink w:anchor="_Toc228177636" w:history="1">
            <w:r w:rsidRPr="008B4E65">
              <w:rPr>
                <w:rStyle w:val="Hyperlink"/>
                <w:rFonts w:ascii="Arial" w:hAnsi="Arial" w:cs="Arial"/>
                <w:b/>
                <w:bCs/>
                <w:noProof/>
              </w:rPr>
              <w:t>Finance Course Descriptions &amp; Objectives</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_Toc228177636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8</w:t>
            </w:r>
            <w:r w:rsidRPr="008B4E65">
              <w:rPr>
                <w:rFonts w:ascii="Arial" w:hAnsi="Arial" w:cs="Arial"/>
                <w:noProof/>
                <w:webHidden/>
              </w:rPr>
              <w:fldChar w:fldCharType="end"/>
            </w:r>
          </w:hyperlink>
        </w:p>
        <w:p w14:paraId="4DF3D176" w14:textId="6753CCF5"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7" w:history="1">
            <w:r w:rsidRPr="008B4E65">
              <w:rPr>
                <w:rStyle w:val="Hyperlink"/>
                <w:rFonts w:ascii="Arial" w:hAnsi="Arial" w:cs="Arial"/>
                <w:noProof/>
              </w:rPr>
              <w:t>GA@WORK 1099 Specialist Demonstration (Microlearning)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_Toc228177637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8</w:t>
            </w:r>
            <w:r w:rsidRPr="008B4E65">
              <w:rPr>
                <w:rFonts w:ascii="Arial" w:hAnsi="Arial" w:cs="Arial"/>
                <w:noProof/>
                <w:webHidden/>
              </w:rPr>
              <w:fldChar w:fldCharType="end"/>
            </w:r>
          </w:hyperlink>
        </w:p>
        <w:p w14:paraId="1DB780A6" w14:textId="0E56B9B5"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8" w:history="1">
            <w:r w:rsidRPr="008B4E65">
              <w:rPr>
                <w:rStyle w:val="Hyperlink"/>
                <w:rFonts w:ascii="Arial" w:hAnsi="Arial" w:cs="Arial"/>
                <w:noProof/>
              </w:rPr>
              <w:t>GA@WORK Adaptive Planning: Intro to Adaptive Planning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_Toc228177638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8</w:t>
            </w:r>
            <w:r w:rsidRPr="008B4E65">
              <w:rPr>
                <w:rFonts w:ascii="Arial" w:hAnsi="Arial" w:cs="Arial"/>
                <w:noProof/>
                <w:webHidden/>
              </w:rPr>
              <w:fldChar w:fldCharType="end"/>
            </w:r>
          </w:hyperlink>
        </w:p>
        <w:p w14:paraId="23CF1F8C" w14:textId="32158AE6"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39" w:history="1">
            <w:r w:rsidRPr="008B4E65">
              <w:rPr>
                <w:rStyle w:val="Hyperlink"/>
                <w:rFonts w:ascii="Arial" w:hAnsi="Arial" w:cs="Arial"/>
                <w:noProof/>
              </w:rPr>
              <w:t>GA@WORK Adaptive Planning 2: Agency Workforce Planning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_Toc228177639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8</w:t>
            </w:r>
            <w:r w:rsidRPr="008B4E65">
              <w:rPr>
                <w:rFonts w:ascii="Arial" w:hAnsi="Arial" w:cs="Arial"/>
                <w:noProof/>
                <w:webHidden/>
              </w:rPr>
              <w:fldChar w:fldCharType="end"/>
            </w:r>
          </w:hyperlink>
        </w:p>
        <w:p w14:paraId="5BF9FD06" w14:textId="3026867D"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0" w:history="1">
            <w:r w:rsidRPr="008B4E65">
              <w:rPr>
                <w:rStyle w:val="Hyperlink"/>
                <w:rFonts w:ascii="Arial" w:hAnsi="Arial" w:cs="Arial"/>
                <w:noProof/>
              </w:rPr>
              <w:t>GA@WORK Adaptive Planning 3: Operational Expenses/Revenues and Risk Pool Premium Forecast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_Toc228177640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8</w:t>
            </w:r>
            <w:r w:rsidRPr="008B4E65">
              <w:rPr>
                <w:rFonts w:ascii="Arial" w:hAnsi="Arial" w:cs="Arial"/>
                <w:noProof/>
                <w:webHidden/>
              </w:rPr>
              <w:fldChar w:fldCharType="end"/>
            </w:r>
          </w:hyperlink>
        </w:p>
        <w:p w14:paraId="206CADBE" w14:textId="5A687322"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1" w:history="1">
            <w:r w:rsidRPr="008B4E65">
              <w:rPr>
                <w:rStyle w:val="Hyperlink"/>
                <w:rFonts w:ascii="Arial" w:hAnsi="Arial" w:cs="Arial"/>
                <w:noProof/>
              </w:rPr>
              <w:t>GA@WORK Adaptive Planning 4: Annual Budget Cycle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_Toc228177641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9</w:t>
            </w:r>
            <w:r w:rsidRPr="008B4E65">
              <w:rPr>
                <w:rFonts w:ascii="Arial" w:hAnsi="Arial" w:cs="Arial"/>
                <w:noProof/>
                <w:webHidden/>
              </w:rPr>
              <w:fldChar w:fldCharType="end"/>
            </w:r>
          </w:hyperlink>
        </w:p>
        <w:p w14:paraId="04520E58" w14:textId="03767B8F"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2" w:history="1">
            <w:r w:rsidRPr="008B4E65">
              <w:rPr>
                <w:rStyle w:val="Hyperlink"/>
                <w:rFonts w:ascii="Arial" w:hAnsi="Arial" w:cs="Arial"/>
                <w:noProof/>
              </w:rPr>
              <w:t>GA@WORK Adaptive Planning 5: Risk Pool Premium Forecast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_Toc228177642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9</w:t>
            </w:r>
            <w:r w:rsidRPr="008B4E65">
              <w:rPr>
                <w:rFonts w:ascii="Arial" w:hAnsi="Arial" w:cs="Arial"/>
                <w:noProof/>
                <w:webHidden/>
              </w:rPr>
              <w:fldChar w:fldCharType="end"/>
            </w:r>
          </w:hyperlink>
        </w:p>
        <w:p w14:paraId="5AFD01E9" w14:textId="7D27B84D"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3" w:history="1">
            <w:r w:rsidRPr="008B4E65">
              <w:rPr>
                <w:rStyle w:val="Hyperlink"/>
                <w:rFonts w:ascii="Arial" w:hAnsi="Arial" w:cs="Arial"/>
                <w:noProof/>
              </w:rPr>
              <w:t>GA@WORK Banking &amp; Settlement Management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_Toc228177643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9</w:t>
            </w:r>
            <w:r w:rsidRPr="008B4E65">
              <w:rPr>
                <w:rFonts w:ascii="Arial" w:hAnsi="Arial" w:cs="Arial"/>
                <w:noProof/>
                <w:webHidden/>
              </w:rPr>
              <w:fldChar w:fldCharType="end"/>
            </w:r>
          </w:hyperlink>
        </w:p>
        <w:p w14:paraId="373F2D79" w14:textId="75A6B3EC"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4" w:history="1">
            <w:r w:rsidRPr="008B4E65">
              <w:rPr>
                <w:rStyle w:val="Hyperlink"/>
                <w:rFonts w:ascii="Arial" w:hAnsi="Arial" w:cs="Arial"/>
                <w:noProof/>
              </w:rPr>
              <w:t>GA@WORK Business Assets 1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_Toc228177644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10</w:t>
            </w:r>
            <w:r w:rsidRPr="008B4E65">
              <w:rPr>
                <w:rFonts w:ascii="Arial" w:hAnsi="Arial" w:cs="Arial"/>
                <w:noProof/>
                <w:webHidden/>
              </w:rPr>
              <w:fldChar w:fldCharType="end"/>
            </w:r>
          </w:hyperlink>
        </w:p>
        <w:p w14:paraId="0DC04F08" w14:textId="24C8C8E8"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5" w:history="1">
            <w:r w:rsidRPr="008B4E65">
              <w:rPr>
                <w:rStyle w:val="Hyperlink"/>
                <w:rFonts w:ascii="Arial" w:hAnsi="Arial" w:cs="Arial"/>
                <w:noProof/>
              </w:rPr>
              <w:t>GA@WORK Business Assets 2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_Toc228177645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10</w:t>
            </w:r>
            <w:r w:rsidRPr="008B4E65">
              <w:rPr>
                <w:rFonts w:ascii="Arial" w:hAnsi="Arial" w:cs="Arial"/>
                <w:noProof/>
                <w:webHidden/>
              </w:rPr>
              <w:fldChar w:fldCharType="end"/>
            </w:r>
          </w:hyperlink>
        </w:p>
        <w:p w14:paraId="25A491BE" w14:textId="605B993C"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6" w:history="1">
            <w:r w:rsidRPr="008B4E65">
              <w:rPr>
                <w:rStyle w:val="Hyperlink"/>
                <w:rFonts w:ascii="Arial" w:hAnsi="Arial" w:cs="Arial"/>
                <w:noProof/>
              </w:rPr>
              <w:t>GA@WORK Enterprise Interface Builder Journal Launch (Microlearning)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_Toc228177646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10</w:t>
            </w:r>
            <w:r w:rsidRPr="008B4E65">
              <w:rPr>
                <w:rFonts w:ascii="Arial" w:hAnsi="Arial" w:cs="Arial"/>
                <w:noProof/>
                <w:webHidden/>
              </w:rPr>
              <w:fldChar w:fldCharType="end"/>
            </w:r>
          </w:hyperlink>
        </w:p>
        <w:p w14:paraId="3577E377" w14:textId="23C6A260"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7" w:history="1">
            <w:r w:rsidRPr="008B4E65">
              <w:rPr>
                <w:rStyle w:val="Hyperlink"/>
                <w:rFonts w:ascii="Arial" w:hAnsi="Arial" w:cs="Arial"/>
                <w:noProof/>
              </w:rPr>
              <w:t>GA@WORK Expense Management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_Toc228177647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10</w:t>
            </w:r>
            <w:r w:rsidRPr="008B4E65">
              <w:rPr>
                <w:rFonts w:ascii="Arial" w:hAnsi="Arial" w:cs="Arial"/>
                <w:noProof/>
                <w:webHidden/>
              </w:rPr>
              <w:fldChar w:fldCharType="end"/>
            </w:r>
          </w:hyperlink>
        </w:p>
        <w:p w14:paraId="535E23F8" w14:textId="14069B65"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8" w:history="1">
            <w:r w:rsidRPr="008B4E65">
              <w:rPr>
                <w:rStyle w:val="Hyperlink"/>
                <w:rFonts w:ascii="Arial" w:hAnsi="Arial" w:cs="Arial"/>
                <w:noProof/>
              </w:rPr>
              <w:t>GA@WORK Finance Overview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_Toc228177648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11</w:t>
            </w:r>
            <w:r w:rsidRPr="008B4E65">
              <w:rPr>
                <w:rFonts w:ascii="Arial" w:hAnsi="Arial" w:cs="Arial"/>
                <w:noProof/>
                <w:webHidden/>
              </w:rPr>
              <w:fldChar w:fldCharType="end"/>
            </w:r>
          </w:hyperlink>
        </w:p>
        <w:p w14:paraId="5D96D5D5" w14:textId="578C7205"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49" w:history="1">
            <w:r w:rsidRPr="008B4E65">
              <w:rPr>
                <w:rStyle w:val="Hyperlink"/>
                <w:rFonts w:ascii="Arial" w:hAnsi="Arial" w:cs="Arial"/>
                <w:noProof/>
              </w:rPr>
              <w:t>GA@WORK Financial Accounting I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_Toc228177649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11</w:t>
            </w:r>
            <w:r w:rsidRPr="008B4E65">
              <w:rPr>
                <w:rFonts w:ascii="Arial" w:hAnsi="Arial" w:cs="Arial"/>
                <w:noProof/>
                <w:webHidden/>
              </w:rPr>
              <w:fldChar w:fldCharType="end"/>
            </w:r>
          </w:hyperlink>
        </w:p>
        <w:p w14:paraId="7E962611" w14:textId="723B932C"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0" w:history="1">
            <w:r w:rsidRPr="008B4E65">
              <w:rPr>
                <w:rStyle w:val="Hyperlink"/>
                <w:rFonts w:ascii="Arial" w:hAnsi="Arial" w:cs="Arial"/>
                <w:noProof/>
              </w:rPr>
              <w:t>GA@WORK Financial Accounting II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_Toc228177650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11</w:t>
            </w:r>
            <w:r w:rsidRPr="008B4E65">
              <w:rPr>
                <w:rFonts w:ascii="Arial" w:hAnsi="Arial" w:cs="Arial"/>
                <w:noProof/>
                <w:webHidden/>
              </w:rPr>
              <w:fldChar w:fldCharType="end"/>
            </w:r>
          </w:hyperlink>
        </w:p>
        <w:p w14:paraId="613F4446" w14:textId="2F133405"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1" w:history="1">
            <w:r w:rsidRPr="008B4E65">
              <w:rPr>
                <w:rStyle w:val="Hyperlink"/>
                <w:rFonts w:ascii="Arial" w:hAnsi="Arial" w:cs="Arial"/>
                <w:noProof/>
              </w:rPr>
              <w:t>GA@WORK Financial Accounting: Allocation Pools (Microlearning)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_Toc228177651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12</w:t>
            </w:r>
            <w:r w:rsidRPr="008B4E65">
              <w:rPr>
                <w:rFonts w:ascii="Arial" w:hAnsi="Arial" w:cs="Arial"/>
                <w:noProof/>
                <w:webHidden/>
              </w:rPr>
              <w:fldChar w:fldCharType="end"/>
            </w:r>
          </w:hyperlink>
        </w:p>
        <w:p w14:paraId="532B130F" w14:textId="63FC5F6D"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2" w:history="1">
            <w:r w:rsidRPr="008B4E65">
              <w:rPr>
                <w:rStyle w:val="Hyperlink"/>
                <w:rFonts w:ascii="Arial" w:hAnsi="Arial" w:cs="Arial"/>
                <w:noProof/>
              </w:rPr>
              <w:t>GA@WORK Financial Accounting: Financial Allocations (Microlearning)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_Toc228177652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12</w:t>
            </w:r>
            <w:r w:rsidRPr="008B4E65">
              <w:rPr>
                <w:rFonts w:ascii="Arial" w:hAnsi="Arial" w:cs="Arial"/>
                <w:noProof/>
                <w:webHidden/>
              </w:rPr>
              <w:fldChar w:fldCharType="end"/>
            </w:r>
          </w:hyperlink>
        </w:p>
        <w:p w14:paraId="36871A4A" w14:textId="7EA1FCDB"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3" w:history="1">
            <w:r w:rsidRPr="008B4E65">
              <w:rPr>
                <w:rStyle w:val="Hyperlink"/>
                <w:rFonts w:ascii="Arial" w:hAnsi="Arial" w:cs="Arial"/>
                <w:noProof/>
              </w:rPr>
              <w:t>GA@WORK Financial Budget Management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_Toc228177653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12</w:t>
            </w:r>
            <w:r w:rsidRPr="008B4E65">
              <w:rPr>
                <w:rFonts w:ascii="Arial" w:hAnsi="Arial" w:cs="Arial"/>
                <w:noProof/>
                <w:webHidden/>
              </w:rPr>
              <w:fldChar w:fldCharType="end"/>
            </w:r>
          </w:hyperlink>
        </w:p>
        <w:p w14:paraId="78085BAD" w14:textId="4EAB639F"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4" w:history="1">
            <w:r w:rsidRPr="008B4E65">
              <w:rPr>
                <w:rStyle w:val="Hyperlink"/>
                <w:rFonts w:ascii="Arial" w:hAnsi="Arial" w:cs="Arial"/>
                <w:noProof/>
              </w:rPr>
              <w:t>GA@WORK for AR Operations Leads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_Toc228177654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12</w:t>
            </w:r>
            <w:r w:rsidRPr="008B4E65">
              <w:rPr>
                <w:rFonts w:ascii="Arial" w:hAnsi="Arial" w:cs="Arial"/>
                <w:noProof/>
                <w:webHidden/>
              </w:rPr>
              <w:fldChar w:fldCharType="end"/>
            </w:r>
          </w:hyperlink>
        </w:p>
        <w:p w14:paraId="73B1F108" w14:textId="159DF929"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5" w:history="1">
            <w:r w:rsidRPr="008B4E65">
              <w:rPr>
                <w:rStyle w:val="Hyperlink"/>
                <w:rFonts w:ascii="Arial" w:hAnsi="Arial" w:cs="Arial"/>
                <w:noProof/>
              </w:rPr>
              <w:t>GA@WORK for Customer Billing &amp; Payment Specialists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_Toc228177655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13</w:t>
            </w:r>
            <w:r w:rsidRPr="008B4E65">
              <w:rPr>
                <w:rFonts w:ascii="Arial" w:hAnsi="Arial" w:cs="Arial"/>
                <w:noProof/>
                <w:webHidden/>
              </w:rPr>
              <w:fldChar w:fldCharType="end"/>
            </w:r>
          </w:hyperlink>
        </w:p>
        <w:p w14:paraId="0C78C369" w14:textId="1E066581"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6" w:history="1">
            <w:r w:rsidRPr="008B4E65">
              <w:rPr>
                <w:rStyle w:val="Hyperlink"/>
                <w:rFonts w:ascii="Arial" w:hAnsi="Arial" w:cs="Arial"/>
                <w:noProof/>
              </w:rPr>
              <w:t>GA@WORK for Supplier Liaisons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_Toc228177656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13</w:t>
            </w:r>
            <w:r w:rsidRPr="008B4E65">
              <w:rPr>
                <w:rFonts w:ascii="Arial" w:hAnsi="Arial" w:cs="Arial"/>
                <w:noProof/>
                <w:webHidden/>
              </w:rPr>
              <w:fldChar w:fldCharType="end"/>
            </w:r>
          </w:hyperlink>
        </w:p>
        <w:p w14:paraId="0FED3E3B" w14:textId="60EA0917"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7" w:history="1">
            <w:r w:rsidRPr="008B4E65">
              <w:rPr>
                <w:rStyle w:val="Hyperlink"/>
                <w:rFonts w:ascii="Arial" w:hAnsi="Arial" w:cs="Arial"/>
                <w:noProof/>
              </w:rPr>
              <w:t>GA@WORK Grants Management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_Toc228177657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13</w:t>
            </w:r>
            <w:r w:rsidRPr="008B4E65">
              <w:rPr>
                <w:rFonts w:ascii="Arial" w:hAnsi="Arial" w:cs="Arial"/>
                <w:noProof/>
                <w:webHidden/>
              </w:rPr>
              <w:fldChar w:fldCharType="end"/>
            </w:r>
          </w:hyperlink>
        </w:p>
        <w:p w14:paraId="1B7921EC" w14:textId="75379F9B"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8" w:history="1">
            <w:r w:rsidRPr="008B4E65">
              <w:rPr>
                <w:rStyle w:val="Hyperlink"/>
                <w:rFonts w:ascii="Arial" w:hAnsi="Arial" w:cs="Arial"/>
                <w:noProof/>
              </w:rPr>
              <w:t>GA@WORK Manage Accounts Payable I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_Toc228177658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13</w:t>
            </w:r>
            <w:r w:rsidRPr="008B4E65">
              <w:rPr>
                <w:rFonts w:ascii="Arial" w:hAnsi="Arial" w:cs="Arial"/>
                <w:noProof/>
                <w:webHidden/>
              </w:rPr>
              <w:fldChar w:fldCharType="end"/>
            </w:r>
          </w:hyperlink>
        </w:p>
        <w:p w14:paraId="11170EF6" w14:textId="104AEF7B"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59" w:history="1">
            <w:r w:rsidRPr="008B4E65">
              <w:rPr>
                <w:rStyle w:val="Hyperlink"/>
                <w:rFonts w:ascii="Arial" w:hAnsi="Arial" w:cs="Arial"/>
                <w:noProof/>
              </w:rPr>
              <w:t>GA@WORK Manage Accounts Payable II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_Toc228177659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14</w:t>
            </w:r>
            <w:r w:rsidRPr="008B4E65">
              <w:rPr>
                <w:rFonts w:ascii="Arial" w:hAnsi="Arial" w:cs="Arial"/>
                <w:noProof/>
                <w:webHidden/>
              </w:rPr>
              <w:fldChar w:fldCharType="end"/>
            </w:r>
          </w:hyperlink>
        </w:p>
        <w:p w14:paraId="3CA5BDFF" w14:textId="031E72EA"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0" w:history="1">
            <w:r w:rsidRPr="008B4E65">
              <w:rPr>
                <w:rStyle w:val="Hyperlink"/>
                <w:rFonts w:ascii="Arial" w:hAnsi="Arial" w:cs="Arial"/>
                <w:noProof/>
              </w:rPr>
              <w:t>GA@WORK Manage Payroll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_Toc228177660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14</w:t>
            </w:r>
            <w:r w:rsidRPr="008B4E65">
              <w:rPr>
                <w:rFonts w:ascii="Arial" w:hAnsi="Arial" w:cs="Arial"/>
                <w:noProof/>
                <w:webHidden/>
              </w:rPr>
              <w:fldChar w:fldCharType="end"/>
            </w:r>
          </w:hyperlink>
        </w:p>
        <w:p w14:paraId="3D76B62E" w14:textId="0E5554B5"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1" w:history="1">
            <w:r w:rsidRPr="008B4E65">
              <w:rPr>
                <w:rStyle w:val="Hyperlink"/>
                <w:rFonts w:ascii="Arial" w:hAnsi="Arial" w:cs="Arial"/>
                <w:noProof/>
              </w:rPr>
              <w:t>GA@WORK Manage Time &amp; Absence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_Toc228177661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14</w:t>
            </w:r>
            <w:r w:rsidRPr="008B4E65">
              <w:rPr>
                <w:rFonts w:ascii="Arial" w:hAnsi="Arial" w:cs="Arial"/>
                <w:noProof/>
                <w:webHidden/>
              </w:rPr>
              <w:fldChar w:fldCharType="end"/>
            </w:r>
          </w:hyperlink>
        </w:p>
        <w:p w14:paraId="0E37D4B0" w14:textId="4D77E8E4"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2" w:history="1">
            <w:r w:rsidRPr="008B4E65">
              <w:rPr>
                <w:rStyle w:val="Hyperlink"/>
                <w:rFonts w:ascii="Arial" w:hAnsi="Arial" w:cs="Arial"/>
                <w:noProof/>
              </w:rPr>
              <w:t>GA@WORK Time &amp; Absence Demonstration (Microlearning)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_Toc228177662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14</w:t>
            </w:r>
            <w:r w:rsidRPr="008B4E65">
              <w:rPr>
                <w:rFonts w:ascii="Arial" w:hAnsi="Arial" w:cs="Arial"/>
                <w:noProof/>
                <w:webHidden/>
              </w:rPr>
              <w:fldChar w:fldCharType="end"/>
            </w:r>
          </w:hyperlink>
        </w:p>
        <w:p w14:paraId="0EE70C7A" w14:textId="670C501E"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3" w:history="1">
            <w:r w:rsidRPr="008B4E65">
              <w:rPr>
                <w:rStyle w:val="Hyperlink"/>
                <w:rFonts w:ascii="Arial" w:hAnsi="Arial" w:cs="Arial"/>
                <w:noProof/>
              </w:rPr>
              <w:t>GA@WORK Projects Management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_Toc228177663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15</w:t>
            </w:r>
            <w:r w:rsidRPr="008B4E65">
              <w:rPr>
                <w:rFonts w:ascii="Arial" w:hAnsi="Arial" w:cs="Arial"/>
                <w:noProof/>
                <w:webHidden/>
              </w:rPr>
              <w:fldChar w:fldCharType="end"/>
            </w:r>
          </w:hyperlink>
        </w:p>
        <w:p w14:paraId="50D6620F" w14:textId="388DAF4A"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4" w:history="1">
            <w:r w:rsidRPr="008B4E65">
              <w:rPr>
                <w:rStyle w:val="Hyperlink"/>
                <w:rFonts w:ascii="Arial" w:hAnsi="Arial" w:cs="Arial"/>
                <w:noProof/>
              </w:rPr>
              <w:t>GA@WORK for Payroll Liaisons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_Toc228177664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15</w:t>
            </w:r>
            <w:r w:rsidRPr="008B4E65">
              <w:rPr>
                <w:rFonts w:ascii="Arial" w:hAnsi="Arial" w:cs="Arial"/>
                <w:noProof/>
                <w:webHidden/>
              </w:rPr>
              <w:fldChar w:fldCharType="end"/>
            </w:r>
          </w:hyperlink>
        </w:p>
        <w:p w14:paraId="4B7CCD10" w14:textId="148FCF00" w:rsidR="00BD5A90" w:rsidRPr="008B4E65" w:rsidRDefault="00BD5A90">
          <w:pPr>
            <w:pStyle w:val="TOC1"/>
            <w:tabs>
              <w:tab w:val="right" w:leader="dot" w:pos="9350"/>
            </w:tabs>
            <w:rPr>
              <w:rFonts w:ascii="Arial" w:eastAsia="Arial" w:hAnsi="Arial" w:cs="Arial"/>
              <w:kern w:val="2"/>
              <w:sz w:val="24"/>
              <w:szCs w:val="24"/>
              <w14:ligatures w14:val="standardContextual"/>
            </w:rPr>
          </w:pPr>
          <w:hyperlink w:anchor="_Toc228177665" w:history="1">
            <w:r w:rsidRPr="008B4E65">
              <w:rPr>
                <w:rStyle w:val="Hyperlink"/>
                <w:rFonts w:ascii="Arial" w:hAnsi="Arial" w:cs="Arial"/>
                <w:b/>
                <w:bCs/>
                <w:noProof/>
              </w:rPr>
              <w:t>Procurement Course Descriptions</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_Toc228177665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15</w:t>
            </w:r>
            <w:r w:rsidRPr="008B4E65">
              <w:rPr>
                <w:rFonts w:ascii="Arial" w:hAnsi="Arial" w:cs="Arial"/>
                <w:noProof/>
                <w:webHidden/>
              </w:rPr>
              <w:fldChar w:fldCharType="end"/>
            </w:r>
          </w:hyperlink>
        </w:p>
        <w:p w14:paraId="0DD3C312" w14:textId="14CB13D2"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6" w:history="1">
            <w:r w:rsidRPr="008B4E65">
              <w:rPr>
                <w:rStyle w:val="Hyperlink"/>
                <w:rFonts w:ascii="Arial" w:hAnsi="Arial" w:cs="Arial"/>
                <w:noProof/>
              </w:rPr>
              <w:t>GA@WORK Agency P-Card Administrator System Training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_Toc228177666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15</w:t>
            </w:r>
            <w:r w:rsidRPr="008B4E65">
              <w:rPr>
                <w:rFonts w:ascii="Arial" w:hAnsi="Arial" w:cs="Arial"/>
                <w:noProof/>
                <w:webHidden/>
              </w:rPr>
              <w:fldChar w:fldCharType="end"/>
            </w:r>
          </w:hyperlink>
        </w:p>
        <w:p w14:paraId="0FEF3E5E" w14:textId="7769AB5A"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7" w:history="1">
            <w:r w:rsidRPr="008B4E65">
              <w:rPr>
                <w:rStyle w:val="Hyperlink"/>
                <w:rFonts w:ascii="Arial" w:hAnsi="Arial" w:cs="Arial"/>
                <w:noProof/>
              </w:rPr>
              <w:t>GA@WORK for PO Buyers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_Toc228177667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15</w:t>
            </w:r>
            <w:r w:rsidRPr="008B4E65">
              <w:rPr>
                <w:rFonts w:ascii="Arial" w:hAnsi="Arial" w:cs="Arial"/>
                <w:noProof/>
                <w:webHidden/>
              </w:rPr>
              <w:fldChar w:fldCharType="end"/>
            </w:r>
          </w:hyperlink>
        </w:p>
        <w:p w14:paraId="683851CC" w14:textId="3CFC51D6"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8" w:history="1">
            <w:r w:rsidRPr="008B4E65">
              <w:rPr>
                <w:rStyle w:val="Hyperlink"/>
                <w:rFonts w:ascii="Arial" w:hAnsi="Arial" w:cs="Arial"/>
                <w:noProof/>
              </w:rPr>
              <w:t>GA@WORK for P-Card Holders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_Toc228177668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16</w:t>
            </w:r>
            <w:r w:rsidRPr="008B4E65">
              <w:rPr>
                <w:rFonts w:ascii="Arial" w:hAnsi="Arial" w:cs="Arial"/>
                <w:noProof/>
                <w:webHidden/>
              </w:rPr>
              <w:fldChar w:fldCharType="end"/>
            </w:r>
          </w:hyperlink>
        </w:p>
        <w:p w14:paraId="53A6DB0C" w14:textId="3D170B1F"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69" w:history="1">
            <w:r w:rsidRPr="008B4E65">
              <w:rPr>
                <w:rStyle w:val="Hyperlink"/>
                <w:rFonts w:ascii="Arial" w:hAnsi="Arial" w:cs="Arial"/>
                <w:noProof/>
              </w:rPr>
              <w:t>GA@WORK for Requesters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_Toc228177669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16</w:t>
            </w:r>
            <w:r w:rsidRPr="008B4E65">
              <w:rPr>
                <w:rFonts w:ascii="Arial" w:hAnsi="Arial" w:cs="Arial"/>
                <w:noProof/>
                <w:webHidden/>
              </w:rPr>
              <w:fldChar w:fldCharType="end"/>
            </w:r>
          </w:hyperlink>
        </w:p>
        <w:p w14:paraId="432E3054" w14:textId="38CA19A0"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70" w:history="1">
            <w:r w:rsidRPr="008B4E65">
              <w:rPr>
                <w:rStyle w:val="Hyperlink"/>
                <w:rFonts w:ascii="Arial" w:hAnsi="Arial" w:cs="Arial"/>
                <w:noProof/>
              </w:rPr>
              <w:t>GA@WORK for Requisition, P-Card, and PO Approvers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_Toc228177670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17</w:t>
            </w:r>
            <w:r w:rsidRPr="008B4E65">
              <w:rPr>
                <w:rFonts w:ascii="Arial" w:hAnsi="Arial" w:cs="Arial"/>
                <w:noProof/>
                <w:webHidden/>
              </w:rPr>
              <w:fldChar w:fldCharType="end"/>
            </w:r>
          </w:hyperlink>
        </w:p>
        <w:p w14:paraId="5E00DF9B" w14:textId="61887795"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71" w:history="1">
            <w:r w:rsidRPr="008B4E65">
              <w:rPr>
                <w:rStyle w:val="Hyperlink"/>
                <w:rFonts w:ascii="Arial" w:hAnsi="Arial" w:cs="Arial"/>
                <w:noProof/>
              </w:rPr>
              <w:t>GA@WORK for Strategic Sourcing I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_Toc228177671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17</w:t>
            </w:r>
            <w:r w:rsidRPr="008B4E65">
              <w:rPr>
                <w:rFonts w:ascii="Arial" w:hAnsi="Arial" w:cs="Arial"/>
                <w:noProof/>
                <w:webHidden/>
              </w:rPr>
              <w:fldChar w:fldCharType="end"/>
            </w:r>
          </w:hyperlink>
        </w:p>
        <w:p w14:paraId="628F1606" w14:textId="4D8AD98C"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72" w:history="1">
            <w:r w:rsidRPr="008B4E65">
              <w:rPr>
                <w:rStyle w:val="Hyperlink"/>
                <w:rFonts w:ascii="Arial" w:hAnsi="Arial" w:cs="Arial"/>
                <w:noProof/>
              </w:rPr>
              <w:t>GA@WORK for Strategic Sourcing II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_Toc228177672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17</w:t>
            </w:r>
            <w:r w:rsidRPr="008B4E65">
              <w:rPr>
                <w:rFonts w:ascii="Arial" w:hAnsi="Arial" w:cs="Arial"/>
                <w:noProof/>
                <w:webHidden/>
              </w:rPr>
              <w:fldChar w:fldCharType="end"/>
            </w:r>
          </w:hyperlink>
        </w:p>
        <w:p w14:paraId="264CC06B" w14:textId="4A05C876"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73" w:history="1">
            <w:r w:rsidRPr="008B4E65">
              <w:rPr>
                <w:rStyle w:val="Hyperlink"/>
                <w:rFonts w:ascii="Arial" w:hAnsi="Arial" w:cs="Arial"/>
                <w:noProof/>
              </w:rPr>
              <w:t>GA@WORK for Supplier Contracts (Instructor-Led Training)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_Toc228177673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18</w:t>
            </w:r>
            <w:r w:rsidRPr="008B4E65">
              <w:rPr>
                <w:rFonts w:ascii="Arial" w:hAnsi="Arial" w:cs="Arial"/>
                <w:noProof/>
                <w:webHidden/>
              </w:rPr>
              <w:fldChar w:fldCharType="end"/>
            </w:r>
          </w:hyperlink>
        </w:p>
        <w:p w14:paraId="697E9359" w14:textId="1AD1E836"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74" w:history="1">
            <w:r w:rsidRPr="008B4E65">
              <w:rPr>
                <w:rStyle w:val="Hyperlink"/>
                <w:rFonts w:ascii="Arial" w:hAnsi="Arial" w:cs="Arial"/>
                <w:noProof/>
              </w:rPr>
              <w:t>GA@WORK Procure to Pay Overview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_Toc228177674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18</w:t>
            </w:r>
            <w:r w:rsidRPr="008B4E65">
              <w:rPr>
                <w:rFonts w:ascii="Arial" w:hAnsi="Arial" w:cs="Arial"/>
                <w:noProof/>
                <w:webHidden/>
              </w:rPr>
              <w:fldChar w:fldCharType="end"/>
            </w:r>
          </w:hyperlink>
        </w:p>
        <w:p w14:paraId="37E7AC4D" w14:textId="2713AEAD" w:rsidR="00BD5A90" w:rsidRPr="008B4E65" w:rsidRDefault="00BD5A90">
          <w:pPr>
            <w:pStyle w:val="TOC1"/>
            <w:tabs>
              <w:tab w:val="right" w:leader="dot" w:pos="9350"/>
            </w:tabs>
            <w:rPr>
              <w:rFonts w:ascii="Arial" w:eastAsia="Arial" w:hAnsi="Arial" w:cs="Arial"/>
              <w:kern w:val="2"/>
              <w:sz w:val="24"/>
              <w:szCs w:val="24"/>
              <w14:ligatures w14:val="standardContextual"/>
            </w:rPr>
          </w:pPr>
          <w:hyperlink w:anchor="_Toc228177675" w:history="1">
            <w:r w:rsidRPr="008B4E65">
              <w:rPr>
                <w:rStyle w:val="Hyperlink"/>
                <w:rFonts w:ascii="Arial" w:hAnsi="Arial" w:cs="Arial"/>
                <w:b/>
                <w:bCs/>
                <w:noProof/>
              </w:rPr>
              <w:t>Technical Course Descriptions</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_Toc228177675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18</w:t>
            </w:r>
            <w:r w:rsidRPr="008B4E65">
              <w:rPr>
                <w:rFonts w:ascii="Arial" w:hAnsi="Arial" w:cs="Arial"/>
                <w:noProof/>
                <w:webHidden/>
              </w:rPr>
              <w:fldChar w:fldCharType="end"/>
            </w:r>
          </w:hyperlink>
        </w:p>
        <w:p w14:paraId="4DC9E030" w14:textId="40010655"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76" w:history="1">
            <w:r w:rsidRPr="008B4E65">
              <w:rPr>
                <w:rStyle w:val="Hyperlink"/>
                <w:rFonts w:ascii="Arial" w:hAnsi="Arial" w:cs="Arial"/>
                <w:noProof/>
              </w:rPr>
              <w:t>GA@WORK Agency Security Partner Fundamentals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_Toc228177676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18</w:t>
            </w:r>
            <w:r w:rsidRPr="008B4E65">
              <w:rPr>
                <w:rFonts w:ascii="Arial" w:hAnsi="Arial" w:cs="Arial"/>
                <w:noProof/>
                <w:webHidden/>
              </w:rPr>
              <w:fldChar w:fldCharType="end"/>
            </w:r>
          </w:hyperlink>
        </w:p>
        <w:p w14:paraId="54AA5F96" w14:textId="38E5BBB1"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77" w:history="1">
            <w:r w:rsidRPr="008B4E65">
              <w:rPr>
                <w:rStyle w:val="Hyperlink"/>
                <w:rFonts w:ascii="Arial" w:hAnsi="Arial" w:cs="Arial"/>
                <w:noProof/>
              </w:rPr>
              <w:t>GA@WORK Report Writer Basics I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_Toc228177677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19</w:t>
            </w:r>
            <w:r w:rsidRPr="008B4E65">
              <w:rPr>
                <w:rFonts w:ascii="Arial" w:hAnsi="Arial" w:cs="Arial"/>
                <w:noProof/>
                <w:webHidden/>
              </w:rPr>
              <w:fldChar w:fldCharType="end"/>
            </w:r>
          </w:hyperlink>
        </w:p>
        <w:p w14:paraId="2721E8A4" w14:textId="1E3FB30C" w:rsidR="00BD5A90" w:rsidRPr="008B4E65" w:rsidRDefault="00BD5A90">
          <w:pPr>
            <w:pStyle w:val="TOC2"/>
            <w:tabs>
              <w:tab w:val="right" w:leader="dot" w:pos="9350"/>
            </w:tabs>
            <w:rPr>
              <w:rFonts w:ascii="Arial" w:eastAsia="Arial" w:hAnsi="Arial" w:cs="Arial"/>
              <w:kern w:val="2"/>
              <w:sz w:val="24"/>
              <w:szCs w:val="24"/>
              <w14:ligatures w14:val="standardContextual"/>
            </w:rPr>
          </w:pPr>
          <w:hyperlink w:anchor="_Toc228177678" w:history="1">
            <w:r w:rsidRPr="008B4E65">
              <w:rPr>
                <w:rStyle w:val="Hyperlink"/>
                <w:rFonts w:ascii="Arial" w:hAnsi="Arial" w:cs="Arial"/>
                <w:noProof/>
              </w:rPr>
              <w:t>GA@WORK Report Writer Basics II (eLearning)</w:t>
            </w:r>
            <w:r w:rsidRPr="008B4E65">
              <w:rPr>
                <w:rFonts w:ascii="Arial" w:hAnsi="Arial" w:cs="Arial"/>
                <w:noProof/>
                <w:webHidden/>
              </w:rPr>
              <w:tab/>
            </w:r>
            <w:r w:rsidRPr="008B4E65">
              <w:rPr>
                <w:rFonts w:ascii="Arial" w:hAnsi="Arial" w:cs="Arial"/>
                <w:noProof/>
                <w:webHidden/>
              </w:rPr>
              <w:fldChar w:fldCharType="begin"/>
            </w:r>
            <w:r w:rsidRPr="008B4E65">
              <w:rPr>
                <w:rFonts w:ascii="Arial" w:hAnsi="Arial" w:cs="Arial"/>
                <w:noProof/>
                <w:webHidden/>
              </w:rPr>
              <w:instrText xml:space="preserve"> PAGEREF _Toc228177678 \h </w:instrText>
            </w:r>
            <w:r w:rsidRPr="008B4E65">
              <w:rPr>
                <w:rFonts w:ascii="Arial" w:hAnsi="Arial" w:cs="Arial"/>
                <w:noProof/>
                <w:webHidden/>
              </w:rPr>
            </w:r>
            <w:r w:rsidRPr="008B4E65">
              <w:rPr>
                <w:rFonts w:ascii="Arial" w:hAnsi="Arial" w:cs="Arial"/>
                <w:noProof/>
                <w:webHidden/>
              </w:rPr>
              <w:fldChar w:fldCharType="separate"/>
            </w:r>
            <w:r w:rsidRPr="008B4E65">
              <w:rPr>
                <w:rFonts w:ascii="Arial" w:hAnsi="Arial" w:cs="Arial"/>
                <w:noProof/>
                <w:webHidden/>
              </w:rPr>
              <w:t>19</w:t>
            </w:r>
            <w:r w:rsidRPr="008B4E65">
              <w:rPr>
                <w:rFonts w:ascii="Arial" w:hAnsi="Arial" w:cs="Arial"/>
                <w:noProof/>
                <w:webHidden/>
              </w:rPr>
              <w:fldChar w:fldCharType="end"/>
            </w:r>
          </w:hyperlink>
        </w:p>
        <w:p w14:paraId="22355CE8" w14:textId="5AE6ABAD" w:rsidR="54BBABAD" w:rsidRPr="008B4E65" w:rsidRDefault="54BBABAD" w:rsidP="54BBABAD">
          <w:pPr>
            <w:pStyle w:val="TOC2"/>
            <w:tabs>
              <w:tab w:val="right" w:leader="dot" w:pos="9345"/>
            </w:tabs>
            <w:rPr>
              <w:rStyle w:val="Hyperlink"/>
              <w:rFonts w:ascii="Arial" w:hAnsi="Arial" w:cs="Arial"/>
            </w:rPr>
          </w:pPr>
          <w:r w:rsidRPr="008B4E65">
            <w:rPr>
              <w:rFonts w:ascii="Arial" w:hAnsi="Arial" w:cs="Arial"/>
            </w:rPr>
            <w:fldChar w:fldCharType="end"/>
          </w:r>
        </w:p>
      </w:sdtContent>
    </w:sdt>
    <w:p w14:paraId="4866A7F0" w14:textId="22D45B8D" w:rsidR="009F11EA" w:rsidRPr="008B4E65" w:rsidRDefault="00B07EAF" w:rsidP="00D34DCD">
      <w:pPr>
        <w:pStyle w:val="Heading1"/>
        <w:rPr>
          <w:rFonts w:ascii="Arial" w:hAnsi="Arial" w:cs="Arial"/>
          <w:b/>
          <w:bCs/>
          <w:color w:val="235789" w:themeColor="text2"/>
        </w:rPr>
      </w:pPr>
      <w:bookmarkStart w:id="0" w:name="_Toc228177620"/>
      <w:r w:rsidRPr="008B4E65">
        <w:rPr>
          <w:rFonts w:ascii="Arial" w:hAnsi="Arial" w:cs="Arial"/>
          <w:b/>
          <w:bCs/>
          <w:color w:val="235789" w:themeColor="text2"/>
        </w:rPr>
        <w:t xml:space="preserve">GA@WORK Course </w:t>
      </w:r>
      <w:r w:rsidR="007B74D3" w:rsidRPr="008B4E65">
        <w:rPr>
          <w:rFonts w:ascii="Arial" w:hAnsi="Arial" w:cs="Arial"/>
          <w:b/>
          <w:bCs/>
          <w:color w:val="235789" w:themeColor="text2"/>
        </w:rPr>
        <w:t>Listing and Descriptions</w:t>
      </w:r>
      <w:bookmarkEnd w:id="0"/>
    </w:p>
    <w:p w14:paraId="74F72707" w14:textId="3596A292" w:rsidR="54BBABAD" w:rsidRPr="008B4E65" w:rsidRDefault="00D2686B" w:rsidP="54BBABAD">
      <w:pPr>
        <w:rPr>
          <w:rFonts w:ascii="Arial" w:hAnsi="Arial" w:cs="Arial"/>
          <w:sz w:val="24"/>
          <w:szCs w:val="24"/>
        </w:rPr>
      </w:pPr>
      <w:r w:rsidRPr="008B4E65">
        <w:rPr>
          <w:rFonts w:ascii="Arial" w:hAnsi="Arial" w:cs="Arial"/>
          <w:sz w:val="24"/>
          <w:szCs w:val="24"/>
        </w:rPr>
        <w:t xml:space="preserve">This </w:t>
      </w:r>
      <w:r w:rsidR="00EC6AAF" w:rsidRPr="008B4E65">
        <w:rPr>
          <w:rFonts w:ascii="Arial" w:hAnsi="Arial" w:cs="Arial"/>
          <w:sz w:val="24"/>
          <w:szCs w:val="24"/>
        </w:rPr>
        <w:t xml:space="preserve">document provides course descriptions and objectives for all GA@WORK on-demand and instructor-led course offerings in the catalog. </w:t>
      </w:r>
    </w:p>
    <w:p w14:paraId="67D3BB93" w14:textId="5FE9DDD7" w:rsidR="00FA364D" w:rsidRPr="008B4E65" w:rsidRDefault="00C720E4" w:rsidP="00FA364D">
      <w:pPr>
        <w:pStyle w:val="Heading1"/>
        <w:rPr>
          <w:rFonts w:ascii="Arial" w:hAnsi="Arial" w:cs="Arial"/>
          <w:b/>
          <w:bCs/>
          <w:color w:val="235789" w:themeColor="text2"/>
        </w:rPr>
      </w:pPr>
      <w:bookmarkStart w:id="1" w:name="_Toc160710190"/>
      <w:bookmarkStart w:id="2" w:name="_Toc228177621"/>
      <w:r w:rsidRPr="008B4E65">
        <w:rPr>
          <w:rFonts w:ascii="Arial" w:hAnsi="Arial" w:cs="Arial"/>
          <w:b/>
          <w:bCs/>
          <w:color w:val="235789" w:themeColor="text2"/>
        </w:rPr>
        <w:t>HCM Course Descriptions</w:t>
      </w:r>
      <w:bookmarkEnd w:id="1"/>
      <w:r w:rsidR="00477E71" w:rsidRPr="008B4E65">
        <w:rPr>
          <w:rFonts w:ascii="Arial" w:hAnsi="Arial" w:cs="Arial"/>
          <w:b/>
          <w:bCs/>
          <w:color w:val="235789" w:themeColor="text2"/>
        </w:rPr>
        <w:t xml:space="preserve"> &amp; Objectives</w:t>
      </w:r>
      <w:bookmarkEnd w:id="2"/>
    </w:p>
    <w:p w14:paraId="401CC375" w14:textId="77777777" w:rsidR="00233282" w:rsidRPr="008B4E65" w:rsidRDefault="00233282" w:rsidP="00233282">
      <w:pPr>
        <w:spacing w:after="0" w:line="240" w:lineRule="auto"/>
        <w:rPr>
          <w:rFonts w:ascii="Arial" w:hAnsi="Arial" w:cs="Arial"/>
          <w:sz w:val="24"/>
          <w:szCs w:val="24"/>
        </w:rPr>
      </w:pPr>
      <w:r w:rsidRPr="008B4E65">
        <w:rPr>
          <w:rFonts w:ascii="Arial" w:hAnsi="Arial" w:cs="Arial"/>
          <w:sz w:val="24"/>
          <w:szCs w:val="24"/>
        </w:rPr>
        <w:t xml:space="preserve">The GA@WORK Human Capital Management (HCM) courses are designed to support employees, managers, and HR professionals in effectively navigating and using GA@WORK to manage workforce-related processes. These courses build foundational knowledge and role-specific skills across the employee lifecycle, including self-service, </w:t>
      </w:r>
      <w:r w:rsidRPr="008B4E65">
        <w:rPr>
          <w:rFonts w:ascii="Arial" w:hAnsi="Arial" w:cs="Arial"/>
          <w:sz w:val="24"/>
          <w:szCs w:val="24"/>
        </w:rPr>
        <w:lastRenderedPageBreak/>
        <w:t>talent, performance, recruiting, compensation, and HR transactions. Offerings are delivered through a mix of eLearning, microlearning, and instructor-led training to support flexible and targeted learning needs.</w:t>
      </w:r>
    </w:p>
    <w:p w14:paraId="00E49BA5" w14:textId="77777777" w:rsidR="00FA364D" w:rsidRPr="008B4E65" w:rsidRDefault="00FA364D" w:rsidP="00FA364D">
      <w:pPr>
        <w:spacing w:after="0" w:line="240" w:lineRule="auto"/>
        <w:rPr>
          <w:rFonts w:ascii="Arial" w:eastAsia="Arial" w:hAnsi="Arial" w:cs="Arial"/>
          <w:sz w:val="24"/>
          <w:szCs w:val="24"/>
        </w:rPr>
      </w:pPr>
    </w:p>
    <w:p w14:paraId="108B82A3" w14:textId="46AC41D2" w:rsidR="00C2364A" w:rsidRPr="008B4E65" w:rsidRDefault="00C2364A" w:rsidP="00BD59DC">
      <w:pPr>
        <w:pStyle w:val="Heading2"/>
        <w:ind w:left="90"/>
        <w:rPr>
          <w:rFonts w:ascii="Arial" w:eastAsia="Arial" w:hAnsi="Arial" w:cs="Arial"/>
        </w:rPr>
      </w:pPr>
      <w:bookmarkStart w:id="3" w:name="_Toc228177622"/>
      <w:r w:rsidRPr="008B4E65">
        <w:rPr>
          <w:rFonts w:ascii="Arial" w:eastAsia="Arial" w:hAnsi="Arial" w:cs="Arial"/>
        </w:rPr>
        <w:t>GA@WORK Basic Navigation (eLearning)</w:t>
      </w:r>
      <w:bookmarkEnd w:id="3"/>
    </w:p>
    <w:p w14:paraId="3F1E1CE4" w14:textId="77777777" w:rsidR="00477E71" w:rsidRPr="008B4E65" w:rsidRDefault="00477E71" w:rsidP="00477E71">
      <w:pPr>
        <w:rPr>
          <w:rFonts w:ascii="Arial" w:eastAsia="Arial" w:hAnsi="Arial" w:cs="Arial"/>
        </w:rPr>
      </w:pPr>
      <w:r w:rsidRPr="008B4E65">
        <w:rPr>
          <w:rFonts w:ascii="Arial" w:eastAsia="Arial" w:hAnsi="Arial" w:cs="Arial"/>
        </w:rPr>
        <w:t>GA@WORK Basic Navigation is an eLearning course designed to equip users with essential skills to successfully navigate the GA@WORK Homepage, utilize its features, and effectively use the GA@WORK mobile application for various HR tasks.</w:t>
      </w:r>
    </w:p>
    <w:p w14:paraId="5382D6C3" w14:textId="1E7E4300" w:rsidR="00134AE2" w:rsidRPr="008B4E65" w:rsidRDefault="00134AE2" w:rsidP="00601BFF">
      <w:pPr>
        <w:pStyle w:val="ListParagraph"/>
        <w:numPr>
          <w:ilvl w:val="0"/>
          <w:numId w:val="2"/>
        </w:numPr>
        <w:rPr>
          <w:rFonts w:ascii="Arial" w:eastAsia="Arial" w:hAnsi="Arial" w:cs="Arial"/>
        </w:rPr>
      </w:pPr>
      <w:r w:rsidRPr="008B4E65">
        <w:rPr>
          <w:rFonts w:ascii="Arial" w:eastAsia="Arial" w:hAnsi="Arial" w:cs="Arial"/>
        </w:rPr>
        <w:t>Course introduction to define key terms and explain change impacts and benefits</w:t>
      </w:r>
    </w:p>
    <w:p w14:paraId="5D75D985" w14:textId="2150F8A5" w:rsidR="00134AE2" w:rsidRPr="008B4E65" w:rsidRDefault="00134AE2" w:rsidP="00601BFF">
      <w:pPr>
        <w:pStyle w:val="ListParagraph"/>
        <w:numPr>
          <w:ilvl w:val="0"/>
          <w:numId w:val="1"/>
        </w:numPr>
        <w:rPr>
          <w:rFonts w:ascii="Arial" w:eastAsia="Arial" w:hAnsi="Arial" w:cs="Arial"/>
        </w:rPr>
      </w:pPr>
      <w:r w:rsidRPr="008B4E65">
        <w:rPr>
          <w:rFonts w:ascii="Arial" w:eastAsia="Arial" w:hAnsi="Arial" w:cs="Arial"/>
        </w:rPr>
        <w:t>Describe the navigation features of the GA@WORK homepage (menus, search, favorites, and shortcuts)</w:t>
      </w:r>
    </w:p>
    <w:p w14:paraId="0D26A5A0" w14:textId="17F29D8A" w:rsidR="00134AE2" w:rsidRPr="008B4E65" w:rsidRDefault="00134AE2" w:rsidP="00601BFF">
      <w:pPr>
        <w:pStyle w:val="ListParagraph"/>
        <w:numPr>
          <w:ilvl w:val="0"/>
          <w:numId w:val="1"/>
        </w:numPr>
        <w:rPr>
          <w:rFonts w:ascii="Arial" w:eastAsia="Arial" w:hAnsi="Arial" w:cs="Arial"/>
        </w:rPr>
      </w:pPr>
      <w:r w:rsidRPr="008B4E65">
        <w:rPr>
          <w:rFonts w:ascii="Arial" w:eastAsia="Arial" w:hAnsi="Arial" w:cs="Arial"/>
        </w:rPr>
        <w:t>Use key homepage features (apps/worklets, announcements, tasks/inbox, and notifications)</w:t>
      </w:r>
    </w:p>
    <w:p w14:paraId="1EACAA97" w14:textId="3911634C" w:rsidR="00134AE2" w:rsidRPr="008B4E65" w:rsidRDefault="00134AE2" w:rsidP="00601BFF">
      <w:pPr>
        <w:pStyle w:val="ListParagraph"/>
        <w:numPr>
          <w:ilvl w:val="0"/>
          <w:numId w:val="1"/>
        </w:numPr>
        <w:rPr>
          <w:rFonts w:ascii="Arial" w:eastAsia="Arial" w:hAnsi="Arial" w:cs="Arial"/>
        </w:rPr>
      </w:pPr>
      <w:r w:rsidRPr="008B4E65">
        <w:rPr>
          <w:rFonts w:ascii="Arial" w:eastAsia="Arial" w:hAnsi="Arial" w:cs="Arial"/>
        </w:rPr>
        <w:t>Explain key Self-Service features (personal information, time/absence, pay, and benefits as applicable)</w:t>
      </w:r>
    </w:p>
    <w:p w14:paraId="611936EC" w14:textId="422C74AC" w:rsidR="00134AE2" w:rsidRPr="008B4E65" w:rsidRDefault="00134AE2" w:rsidP="00601BFF">
      <w:pPr>
        <w:pStyle w:val="ListParagraph"/>
        <w:numPr>
          <w:ilvl w:val="0"/>
          <w:numId w:val="1"/>
        </w:numPr>
        <w:rPr>
          <w:rFonts w:ascii="Arial" w:eastAsia="Arial" w:hAnsi="Arial" w:cs="Arial"/>
        </w:rPr>
      </w:pPr>
      <w:r w:rsidRPr="008B4E65">
        <w:rPr>
          <w:rFonts w:ascii="Arial" w:eastAsia="Arial" w:hAnsi="Arial" w:cs="Arial"/>
        </w:rPr>
        <w:t>Manage profile options (photo, preferences, contact details, and security settings as applicable)</w:t>
      </w:r>
    </w:p>
    <w:p w14:paraId="1F5CF44C" w14:textId="35C4F62A" w:rsidR="00134AE2" w:rsidRPr="008B4E65" w:rsidRDefault="00134AE2" w:rsidP="00601BFF">
      <w:pPr>
        <w:pStyle w:val="ListParagraph"/>
        <w:numPr>
          <w:ilvl w:val="0"/>
          <w:numId w:val="1"/>
        </w:numPr>
        <w:rPr>
          <w:rFonts w:ascii="Arial" w:eastAsia="Arial" w:hAnsi="Arial" w:cs="Arial"/>
        </w:rPr>
      </w:pPr>
      <w:r w:rsidRPr="008B4E65">
        <w:rPr>
          <w:rFonts w:ascii="Arial" w:eastAsia="Arial" w:hAnsi="Arial" w:cs="Arial"/>
        </w:rPr>
        <w:t>Download and sign in to the GA@WORK mobile app for convenient access</w:t>
      </w:r>
    </w:p>
    <w:p w14:paraId="4C14C50D" w14:textId="50AB7407" w:rsidR="00134AE2" w:rsidRPr="008B4E65" w:rsidRDefault="00134AE2" w:rsidP="00601BFF">
      <w:pPr>
        <w:pStyle w:val="ListParagraph"/>
        <w:numPr>
          <w:ilvl w:val="0"/>
          <w:numId w:val="1"/>
        </w:numPr>
        <w:rPr>
          <w:rFonts w:ascii="Arial" w:eastAsia="Arial" w:hAnsi="Arial" w:cs="Arial"/>
        </w:rPr>
      </w:pPr>
      <w:r w:rsidRPr="008B4E65">
        <w:rPr>
          <w:rFonts w:ascii="Arial" w:eastAsia="Arial" w:hAnsi="Arial" w:cs="Arial"/>
        </w:rPr>
        <w:t>Explain guidelines for safe GA@WORK mobile use (device security, secure networks, MFA, and reporting lost devices)</w:t>
      </w:r>
    </w:p>
    <w:p w14:paraId="071F8D98" w14:textId="1F6B0B7C" w:rsidR="00477E71" w:rsidRPr="008B4E65" w:rsidRDefault="002560B7" w:rsidP="00BD59DC">
      <w:pPr>
        <w:pStyle w:val="Heading2"/>
        <w:ind w:left="90"/>
        <w:rPr>
          <w:rFonts w:ascii="Arial" w:eastAsia="Arial" w:hAnsi="Arial" w:cs="Arial"/>
        </w:rPr>
      </w:pPr>
      <w:bookmarkStart w:id="4" w:name="_Toc228177623"/>
      <w:r w:rsidRPr="008B4E65">
        <w:rPr>
          <w:rFonts w:ascii="Arial" w:eastAsia="Arial" w:hAnsi="Arial" w:cs="Arial"/>
        </w:rPr>
        <w:t>GA@WORK Employee Self Service (eLearning)</w:t>
      </w:r>
      <w:bookmarkEnd w:id="4"/>
    </w:p>
    <w:p w14:paraId="4CC65A41" w14:textId="54121D55" w:rsidR="007B6D38" w:rsidRPr="008B4E65" w:rsidRDefault="005174FF" w:rsidP="000C0629">
      <w:pPr>
        <w:rPr>
          <w:rFonts w:ascii="Arial" w:eastAsia="Arial" w:hAnsi="Arial" w:cs="Arial"/>
        </w:rPr>
      </w:pPr>
      <w:r w:rsidRPr="008B4E65">
        <w:rPr>
          <w:rFonts w:ascii="Arial" w:eastAsia="Arial" w:hAnsi="Arial" w:cs="Arial"/>
        </w:rPr>
        <w:t>Employee Self-Service (ESS) is an eLearning course designed to empower employees with the knowledge and skills to efficiently manage personal information, view compensation details, and handle time tracking and absence management task</w:t>
      </w:r>
      <w:r w:rsidR="00B16192" w:rsidRPr="008B4E65">
        <w:rPr>
          <w:rFonts w:ascii="Arial" w:eastAsia="Arial" w:hAnsi="Arial" w:cs="Arial"/>
        </w:rPr>
        <w:t>s</w:t>
      </w:r>
      <w:r w:rsidR="007B6D38" w:rsidRPr="008B4E65">
        <w:rPr>
          <w:rFonts w:ascii="Arial" w:eastAsia="Arial" w:hAnsi="Arial" w:cs="Arial"/>
        </w:rPr>
        <w:t>.</w:t>
      </w:r>
    </w:p>
    <w:p w14:paraId="09A92309" w14:textId="0A9D39FD" w:rsidR="00B9130C" w:rsidRPr="008B4E65" w:rsidRDefault="00B9130C" w:rsidP="00601BFF">
      <w:pPr>
        <w:pStyle w:val="ListParagraph"/>
        <w:numPr>
          <w:ilvl w:val="0"/>
          <w:numId w:val="3"/>
        </w:numPr>
        <w:rPr>
          <w:rFonts w:ascii="Arial" w:eastAsia="Arial" w:hAnsi="Arial" w:cs="Arial"/>
        </w:rPr>
      </w:pPr>
      <w:r w:rsidRPr="008B4E65">
        <w:rPr>
          <w:rFonts w:ascii="Arial" w:eastAsia="Arial" w:hAnsi="Arial" w:cs="Arial"/>
        </w:rPr>
        <w:t>Course introduction to define key terms and explain change impacts and benefits</w:t>
      </w:r>
    </w:p>
    <w:p w14:paraId="38B1B882" w14:textId="05C8E5AC" w:rsidR="00B9130C" w:rsidRPr="008B4E65" w:rsidRDefault="00B9130C" w:rsidP="00601BFF">
      <w:pPr>
        <w:pStyle w:val="ListParagraph"/>
        <w:numPr>
          <w:ilvl w:val="0"/>
          <w:numId w:val="1"/>
        </w:numPr>
        <w:rPr>
          <w:rFonts w:ascii="Arial" w:eastAsia="Arial" w:hAnsi="Arial" w:cs="Arial"/>
        </w:rPr>
      </w:pPr>
      <w:r w:rsidRPr="008B4E65">
        <w:rPr>
          <w:rFonts w:ascii="Arial" w:eastAsia="Arial" w:hAnsi="Arial" w:cs="Arial"/>
        </w:rPr>
        <w:t>Update personal information in GA@WORK (address, phone, emergency contacts, and other profile details as applicable)</w:t>
      </w:r>
    </w:p>
    <w:p w14:paraId="15001B76" w14:textId="1733662D" w:rsidR="00B9130C" w:rsidRPr="008B4E65" w:rsidRDefault="00B9130C" w:rsidP="00601BFF">
      <w:pPr>
        <w:pStyle w:val="ListParagraph"/>
        <w:numPr>
          <w:ilvl w:val="0"/>
          <w:numId w:val="1"/>
        </w:numPr>
        <w:rPr>
          <w:rFonts w:ascii="Arial" w:eastAsia="Arial" w:hAnsi="Arial" w:cs="Arial"/>
        </w:rPr>
      </w:pPr>
      <w:r w:rsidRPr="008B4E65">
        <w:rPr>
          <w:rFonts w:ascii="Arial" w:eastAsia="Arial" w:hAnsi="Arial" w:cs="Arial"/>
        </w:rPr>
        <w:t>View compensation details in GA@WORK (pay rate/salary, compensation history, and related statements as applicable)</w:t>
      </w:r>
    </w:p>
    <w:p w14:paraId="402A353D" w14:textId="65103CA8" w:rsidR="00B9130C" w:rsidRPr="008B4E65" w:rsidRDefault="00B9130C" w:rsidP="00601BFF">
      <w:pPr>
        <w:pStyle w:val="ListParagraph"/>
        <w:numPr>
          <w:ilvl w:val="0"/>
          <w:numId w:val="1"/>
        </w:numPr>
        <w:rPr>
          <w:rFonts w:ascii="Arial" w:eastAsia="Arial" w:hAnsi="Arial" w:cs="Arial"/>
        </w:rPr>
      </w:pPr>
      <w:r w:rsidRPr="008B4E65">
        <w:rPr>
          <w:rFonts w:ascii="Arial" w:eastAsia="Arial" w:hAnsi="Arial" w:cs="Arial"/>
        </w:rPr>
        <w:t>Enter time worked accurately in GA@WORK (select time type, dates, hours, and submit for approval as applicable)</w:t>
      </w:r>
    </w:p>
    <w:p w14:paraId="2E4947EB" w14:textId="7E405D22" w:rsidR="00B9130C" w:rsidRPr="008B4E65" w:rsidRDefault="00B9130C" w:rsidP="00601BFF">
      <w:pPr>
        <w:pStyle w:val="ListParagraph"/>
        <w:numPr>
          <w:ilvl w:val="0"/>
          <w:numId w:val="1"/>
        </w:numPr>
        <w:rPr>
          <w:rFonts w:ascii="Arial" w:eastAsia="Arial" w:hAnsi="Arial" w:cs="Arial"/>
        </w:rPr>
      </w:pPr>
      <w:r w:rsidRPr="008B4E65">
        <w:rPr>
          <w:rFonts w:ascii="Arial" w:eastAsia="Arial" w:hAnsi="Arial" w:cs="Arial"/>
        </w:rPr>
        <w:t>Request an absence in GA@WORK (select absence type, dates/duration, submit, and track status)</w:t>
      </w:r>
    </w:p>
    <w:p w14:paraId="4C58C548" w14:textId="2647FDAA" w:rsidR="00B9130C" w:rsidRPr="008B4E65" w:rsidRDefault="00B9130C" w:rsidP="00601BFF">
      <w:pPr>
        <w:pStyle w:val="ListParagraph"/>
        <w:numPr>
          <w:ilvl w:val="0"/>
          <w:numId w:val="1"/>
        </w:numPr>
        <w:rPr>
          <w:rFonts w:ascii="Arial" w:eastAsia="Arial" w:hAnsi="Arial" w:cs="Arial"/>
        </w:rPr>
      </w:pPr>
      <w:r w:rsidRPr="008B4E65">
        <w:rPr>
          <w:rFonts w:ascii="Arial" w:eastAsia="Arial" w:hAnsi="Arial" w:cs="Arial"/>
        </w:rPr>
        <w:t>Correct an absence request in GA@WORK (edit/cancel request, resubmit, and understand approval impacts)</w:t>
      </w:r>
    </w:p>
    <w:p w14:paraId="78CD01F9" w14:textId="3E7D2B74" w:rsidR="00403C2A" w:rsidRPr="008B4E65" w:rsidRDefault="006C2059" w:rsidP="00BD59DC">
      <w:pPr>
        <w:pStyle w:val="Heading2"/>
        <w:ind w:left="90"/>
        <w:rPr>
          <w:rFonts w:ascii="Arial" w:eastAsia="Arial" w:hAnsi="Arial" w:cs="Arial"/>
        </w:rPr>
      </w:pPr>
      <w:bookmarkStart w:id="5" w:name="_Toc228177624"/>
      <w:r w:rsidRPr="008B4E65">
        <w:rPr>
          <w:rFonts w:ascii="Arial" w:eastAsia="Arial" w:hAnsi="Arial" w:cs="Arial"/>
        </w:rPr>
        <w:t>GA@WORK HCM Overview (eLearning)</w:t>
      </w:r>
      <w:bookmarkEnd w:id="5"/>
    </w:p>
    <w:p w14:paraId="59E78C67" w14:textId="12AF757C" w:rsidR="002668A2" w:rsidRPr="008B4E65" w:rsidRDefault="00561DD4" w:rsidP="00561DD4">
      <w:pPr>
        <w:rPr>
          <w:rFonts w:ascii="Arial" w:eastAsia="Arial" w:hAnsi="Arial" w:cs="Arial"/>
        </w:rPr>
      </w:pPr>
      <w:r w:rsidRPr="008B4E65">
        <w:rPr>
          <w:rFonts w:ascii="Arial" w:eastAsia="Arial" w:hAnsi="Arial" w:cs="Arial"/>
        </w:rPr>
        <w:t xml:space="preserve">GA@WORK HCM Overview is an eLearning course designed to provide a comprehensive understanding of how to use GA@WORK and support key Human Capital Management processes. </w:t>
      </w:r>
      <w:r w:rsidR="002668A2" w:rsidRPr="008B4E65">
        <w:rPr>
          <w:rFonts w:ascii="Arial" w:eastAsia="Arial" w:hAnsi="Arial" w:cs="Arial"/>
        </w:rPr>
        <w:t>Explain the benefits and key change impacts associated with the GA@WORK implementation</w:t>
      </w:r>
    </w:p>
    <w:p w14:paraId="5785CDB9" w14:textId="0D7B8397" w:rsidR="00561DD4" w:rsidRPr="008B4E65" w:rsidRDefault="00561DD4"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43320C1F" w14:textId="00FB6472" w:rsidR="00561DD4" w:rsidRPr="008B4E65" w:rsidRDefault="00561DD4" w:rsidP="00601BFF">
      <w:pPr>
        <w:pStyle w:val="ListParagraph"/>
        <w:numPr>
          <w:ilvl w:val="0"/>
          <w:numId w:val="1"/>
        </w:numPr>
        <w:rPr>
          <w:rFonts w:ascii="Arial" w:eastAsia="Arial" w:hAnsi="Arial" w:cs="Arial"/>
        </w:rPr>
      </w:pPr>
      <w:r w:rsidRPr="008B4E65">
        <w:rPr>
          <w:rFonts w:ascii="Arial" w:eastAsia="Arial" w:hAnsi="Arial" w:cs="Arial"/>
        </w:rPr>
        <w:t>Explain how to use GA@WORK for HCM</w:t>
      </w:r>
    </w:p>
    <w:p w14:paraId="7207D9E6" w14:textId="5DBEE504" w:rsidR="00561DD4" w:rsidRPr="008B4E65" w:rsidRDefault="00561DD4" w:rsidP="00601BFF">
      <w:pPr>
        <w:pStyle w:val="ListParagraph"/>
        <w:numPr>
          <w:ilvl w:val="0"/>
          <w:numId w:val="1"/>
        </w:numPr>
        <w:rPr>
          <w:rFonts w:ascii="Arial" w:eastAsia="Arial" w:hAnsi="Arial" w:cs="Arial"/>
        </w:rPr>
      </w:pPr>
      <w:r w:rsidRPr="008B4E65">
        <w:rPr>
          <w:rFonts w:ascii="Arial" w:eastAsia="Arial" w:hAnsi="Arial" w:cs="Arial"/>
        </w:rPr>
        <w:t>Explain Employee Self-Service processes available in GA@WORK</w:t>
      </w:r>
    </w:p>
    <w:p w14:paraId="323F4830" w14:textId="786F3A4D" w:rsidR="00561DD4" w:rsidRPr="008B4E65" w:rsidRDefault="00561DD4" w:rsidP="00601BFF">
      <w:pPr>
        <w:pStyle w:val="ListParagraph"/>
        <w:numPr>
          <w:ilvl w:val="0"/>
          <w:numId w:val="1"/>
        </w:numPr>
        <w:rPr>
          <w:rFonts w:ascii="Arial" w:eastAsia="Arial" w:hAnsi="Arial" w:cs="Arial"/>
        </w:rPr>
      </w:pPr>
      <w:r w:rsidRPr="008B4E65">
        <w:rPr>
          <w:rFonts w:ascii="Arial" w:eastAsia="Arial" w:hAnsi="Arial" w:cs="Arial"/>
        </w:rPr>
        <w:lastRenderedPageBreak/>
        <w:t>Explain Manager Self-Service processes available in GA@WORK</w:t>
      </w:r>
    </w:p>
    <w:p w14:paraId="40C12830" w14:textId="55FC2F01" w:rsidR="00561DD4" w:rsidRPr="008B4E65" w:rsidRDefault="00561DD4" w:rsidP="00601BFF">
      <w:pPr>
        <w:pStyle w:val="ListParagraph"/>
        <w:numPr>
          <w:ilvl w:val="0"/>
          <w:numId w:val="1"/>
        </w:numPr>
        <w:rPr>
          <w:rFonts w:ascii="Arial" w:eastAsia="Arial" w:hAnsi="Arial" w:cs="Arial"/>
        </w:rPr>
      </w:pPr>
      <w:r w:rsidRPr="008B4E65">
        <w:rPr>
          <w:rFonts w:ascii="Arial" w:eastAsia="Arial" w:hAnsi="Arial" w:cs="Arial"/>
        </w:rPr>
        <w:t xml:space="preserve">Explain key terms, </w:t>
      </w:r>
      <w:proofErr w:type="gramStart"/>
      <w:r w:rsidRPr="008B4E65">
        <w:rPr>
          <w:rFonts w:ascii="Arial" w:eastAsia="Arial" w:hAnsi="Arial" w:cs="Arial"/>
        </w:rPr>
        <w:t>benefits</w:t>
      </w:r>
      <w:proofErr w:type="gramEnd"/>
      <w:r w:rsidRPr="008B4E65">
        <w:rPr>
          <w:rFonts w:ascii="Arial" w:eastAsia="Arial" w:hAnsi="Arial" w:cs="Arial"/>
        </w:rPr>
        <w:t xml:space="preserve"> and change impacts</w:t>
      </w:r>
    </w:p>
    <w:p w14:paraId="214741F4" w14:textId="477B8881" w:rsidR="00403C2A" w:rsidRPr="008B4E65" w:rsidRDefault="002668A2" w:rsidP="00BD59DC">
      <w:pPr>
        <w:pStyle w:val="Heading2"/>
        <w:ind w:left="90"/>
        <w:rPr>
          <w:rFonts w:ascii="Arial" w:eastAsia="Arial" w:hAnsi="Arial" w:cs="Arial"/>
        </w:rPr>
      </w:pPr>
      <w:bookmarkStart w:id="6" w:name="_Toc228177625"/>
      <w:r w:rsidRPr="008B4E65">
        <w:rPr>
          <w:rFonts w:ascii="Arial" w:eastAsia="Arial" w:hAnsi="Arial" w:cs="Arial"/>
        </w:rPr>
        <w:t>GA@WORK Introduction to Reporting (eLearning)</w:t>
      </w:r>
      <w:bookmarkEnd w:id="6"/>
    </w:p>
    <w:p w14:paraId="3851DA3E" w14:textId="77777777" w:rsidR="00C30985" w:rsidRPr="008B4E65" w:rsidRDefault="00C30985" w:rsidP="00C30985">
      <w:pPr>
        <w:rPr>
          <w:rFonts w:ascii="Arial" w:eastAsia="Arial" w:hAnsi="Arial" w:cs="Arial"/>
        </w:rPr>
      </w:pPr>
      <w:r w:rsidRPr="008B4E65">
        <w:rPr>
          <w:rFonts w:ascii="Arial" w:eastAsia="Arial" w:hAnsi="Arial" w:cs="Arial"/>
        </w:rPr>
        <w:t>GA@WORK Introduction to Reporting is an eLearning course designed to teach users how to navigate the reporting features within GA@WORK, save frequently used reports to Favorites, and effectively search, run, schedule, and download reports.</w:t>
      </w:r>
    </w:p>
    <w:p w14:paraId="29FF6F38" w14:textId="42FE9F1A" w:rsidR="00C30985" w:rsidRPr="008B4E65" w:rsidRDefault="00C30985"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475A8678" w14:textId="6393CC26" w:rsidR="00C30985" w:rsidRPr="008B4E65" w:rsidRDefault="00C30985" w:rsidP="00601BFF">
      <w:pPr>
        <w:pStyle w:val="ListParagraph"/>
        <w:numPr>
          <w:ilvl w:val="0"/>
          <w:numId w:val="1"/>
        </w:numPr>
        <w:rPr>
          <w:rFonts w:ascii="Arial" w:eastAsia="Arial" w:hAnsi="Arial" w:cs="Arial"/>
        </w:rPr>
      </w:pPr>
      <w:r w:rsidRPr="008B4E65">
        <w:rPr>
          <w:rFonts w:ascii="Arial" w:eastAsia="Arial" w:hAnsi="Arial" w:cs="Arial"/>
        </w:rPr>
        <w:t>Explain features and benefits of reporting</w:t>
      </w:r>
    </w:p>
    <w:p w14:paraId="76E57C3D" w14:textId="6C7DF724" w:rsidR="00C30985" w:rsidRPr="008B4E65" w:rsidRDefault="00C30985" w:rsidP="00601BFF">
      <w:pPr>
        <w:pStyle w:val="ListParagraph"/>
        <w:numPr>
          <w:ilvl w:val="0"/>
          <w:numId w:val="1"/>
        </w:numPr>
        <w:rPr>
          <w:rFonts w:ascii="Arial" w:eastAsia="Arial" w:hAnsi="Arial" w:cs="Arial"/>
        </w:rPr>
      </w:pPr>
      <w:r w:rsidRPr="008B4E65">
        <w:rPr>
          <w:rFonts w:ascii="Arial" w:eastAsia="Arial" w:hAnsi="Arial" w:cs="Arial"/>
        </w:rPr>
        <w:t>Explain the importance of data security policies</w:t>
      </w:r>
    </w:p>
    <w:p w14:paraId="5CDC1769" w14:textId="55EB8C4E" w:rsidR="00C30985" w:rsidRPr="008B4E65" w:rsidRDefault="00C30985" w:rsidP="00601BFF">
      <w:pPr>
        <w:pStyle w:val="ListParagraph"/>
        <w:numPr>
          <w:ilvl w:val="0"/>
          <w:numId w:val="1"/>
        </w:numPr>
        <w:rPr>
          <w:rFonts w:ascii="Arial" w:eastAsia="Arial" w:hAnsi="Arial" w:cs="Arial"/>
        </w:rPr>
      </w:pPr>
      <w:r w:rsidRPr="008B4E65">
        <w:rPr>
          <w:rFonts w:ascii="Arial" w:eastAsia="Arial" w:hAnsi="Arial" w:cs="Arial"/>
        </w:rPr>
        <w:t>Explain how to manage reports securely</w:t>
      </w:r>
    </w:p>
    <w:p w14:paraId="027AFCAD" w14:textId="177DFDE2" w:rsidR="00C30985" w:rsidRPr="008B4E65" w:rsidRDefault="00C30985" w:rsidP="00601BFF">
      <w:pPr>
        <w:pStyle w:val="ListParagraph"/>
        <w:numPr>
          <w:ilvl w:val="0"/>
          <w:numId w:val="1"/>
        </w:numPr>
        <w:rPr>
          <w:rFonts w:ascii="Arial" w:eastAsia="Arial" w:hAnsi="Arial" w:cs="Arial"/>
        </w:rPr>
      </w:pPr>
      <w:r w:rsidRPr="008B4E65">
        <w:rPr>
          <w:rFonts w:ascii="Arial" w:eastAsia="Arial" w:hAnsi="Arial" w:cs="Arial"/>
        </w:rPr>
        <w:t>Explain best practices for maintaining data privacy, including steps for potential security incidents</w:t>
      </w:r>
    </w:p>
    <w:p w14:paraId="433C310B" w14:textId="3CB918AE" w:rsidR="00C30985" w:rsidRPr="008B4E65" w:rsidRDefault="00C30985" w:rsidP="00601BFF">
      <w:pPr>
        <w:pStyle w:val="ListParagraph"/>
        <w:numPr>
          <w:ilvl w:val="0"/>
          <w:numId w:val="1"/>
        </w:numPr>
        <w:rPr>
          <w:rFonts w:ascii="Arial" w:eastAsia="Arial" w:hAnsi="Arial" w:cs="Arial"/>
        </w:rPr>
      </w:pPr>
      <w:r w:rsidRPr="008B4E65">
        <w:rPr>
          <w:rFonts w:ascii="Arial" w:eastAsia="Arial" w:hAnsi="Arial" w:cs="Arial"/>
        </w:rPr>
        <w:t>Explain how to search, run, schedule, and download reports</w:t>
      </w:r>
    </w:p>
    <w:p w14:paraId="773255AD" w14:textId="1AB5B00D" w:rsidR="00C30985" w:rsidRPr="008B4E65" w:rsidRDefault="00C30985" w:rsidP="00601BFF">
      <w:pPr>
        <w:pStyle w:val="ListParagraph"/>
        <w:numPr>
          <w:ilvl w:val="0"/>
          <w:numId w:val="1"/>
        </w:numPr>
        <w:rPr>
          <w:rFonts w:ascii="Arial" w:eastAsia="Arial" w:hAnsi="Arial" w:cs="Arial"/>
        </w:rPr>
      </w:pPr>
      <w:r w:rsidRPr="008B4E65">
        <w:rPr>
          <w:rFonts w:ascii="Arial" w:eastAsia="Arial" w:hAnsi="Arial" w:cs="Arial"/>
        </w:rPr>
        <w:t>Explain how to save frequently used reports as favorites</w:t>
      </w:r>
    </w:p>
    <w:p w14:paraId="16A41F3B" w14:textId="77777777" w:rsidR="00A53F68" w:rsidRPr="008B4E65" w:rsidRDefault="00A53F68" w:rsidP="00BD59DC">
      <w:pPr>
        <w:pStyle w:val="Heading2"/>
        <w:ind w:left="90"/>
        <w:rPr>
          <w:rFonts w:ascii="Arial" w:eastAsia="Arial" w:hAnsi="Arial" w:cs="Arial"/>
        </w:rPr>
      </w:pPr>
      <w:bookmarkStart w:id="7" w:name="_Toc228177626"/>
      <w:r w:rsidRPr="008B4E65">
        <w:rPr>
          <w:rFonts w:ascii="Arial" w:eastAsia="Arial" w:hAnsi="Arial" w:cs="Arial"/>
        </w:rPr>
        <w:t>GA@WORK Learning for Instructors (Instructor-Led Training)</w:t>
      </w:r>
      <w:bookmarkEnd w:id="7"/>
    </w:p>
    <w:p w14:paraId="314ECECF" w14:textId="77777777" w:rsidR="00A53F68" w:rsidRPr="008B4E65" w:rsidRDefault="00A53F68" w:rsidP="00A53F68">
      <w:pPr>
        <w:rPr>
          <w:rFonts w:ascii="Arial" w:eastAsia="Arial" w:hAnsi="Arial" w:cs="Arial"/>
        </w:rPr>
      </w:pPr>
      <w:r w:rsidRPr="008B4E65">
        <w:rPr>
          <w:rFonts w:ascii="Arial" w:eastAsia="Arial" w:hAnsi="Arial" w:cs="Arial"/>
        </w:rPr>
        <w:t>GA@WORK Learning for Instructors is an instructor-led training course designed to teach users how to review the learning dashboard and navigation, manage blended course offerings, edit course offering details, and cancel course offerings.</w:t>
      </w:r>
    </w:p>
    <w:p w14:paraId="3760B3C4" w14:textId="77777777" w:rsidR="00A53F68" w:rsidRPr="008B4E65" w:rsidRDefault="00A53F68"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13DD3482" w14:textId="77777777" w:rsidR="00A53F68" w:rsidRPr="008B4E65" w:rsidRDefault="00A53F68" w:rsidP="00601BFF">
      <w:pPr>
        <w:pStyle w:val="ListParagraph"/>
        <w:numPr>
          <w:ilvl w:val="0"/>
          <w:numId w:val="1"/>
        </w:numPr>
        <w:rPr>
          <w:rFonts w:ascii="Arial" w:eastAsia="Arial" w:hAnsi="Arial" w:cs="Arial"/>
        </w:rPr>
      </w:pPr>
      <w:r w:rsidRPr="008B4E65">
        <w:rPr>
          <w:rFonts w:ascii="Arial" w:eastAsia="Arial" w:hAnsi="Arial" w:cs="Arial"/>
        </w:rPr>
        <w:t>Explain key changes and benefits and navigate the Learning Trainer Dashboard in GA@WORK</w:t>
      </w:r>
    </w:p>
    <w:p w14:paraId="28340B96" w14:textId="77777777" w:rsidR="00A53F68" w:rsidRPr="008B4E65" w:rsidRDefault="00A53F68" w:rsidP="00601BFF">
      <w:pPr>
        <w:pStyle w:val="ListParagraph"/>
        <w:numPr>
          <w:ilvl w:val="0"/>
          <w:numId w:val="1"/>
        </w:numPr>
        <w:rPr>
          <w:rFonts w:ascii="Arial" w:eastAsia="Arial" w:hAnsi="Arial" w:cs="Arial"/>
        </w:rPr>
      </w:pPr>
      <w:r w:rsidRPr="008B4E65">
        <w:rPr>
          <w:rFonts w:ascii="Arial" w:eastAsia="Arial" w:hAnsi="Arial" w:cs="Arial"/>
        </w:rPr>
        <w:t>Schedule and edit course offerings; find and enroll workers</w:t>
      </w:r>
    </w:p>
    <w:p w14:paraId="6FAD4159" w14:textId="77777777" w:rsidR="00A53F68" w:rsidRPr="008B4E65" w:rsidRDefault="00A53F68" w:rsidP="00601BFF">
      <w:pPr>
        <w:pStyle w:val="ListParagraph"/>
        <w:numPr>
          <w:ilvl w:val="0"/>
          <w:numId w:val="1"/>
        </w:numPr>
        <w:rPr>
          <w:rFonts w:ascii="Arial" w:eastAsia="Arial" w:hAnsi="Arial" w:cs="Arial"/>
        </w:rPr>
      </w:pPr>
      <w:r w:rsidRPr="008B4E65">
        <w:rPr>
          <w:rFonts w:ascii="Arial" w:eastAsia="Arial" w:hAnsi="Arial" w:cs="Arial"/>
        </w:rPr>
        <w:t>Manage your schedule: view classes, mark attendance in blended offerings, cancel offerings</w:t>
      </w:r>
    </w:p>
    <w:p w14:paraId="64B0D496" w14:textId="77777777" w:rsidR="00A53F68" w:rsidRPr="008B4E65" w:rsidRDefault="00A53F68" w:rsidP="00601BFF">
      <w:pPr>
        <w:pStyle w:val="ListParagraph"/>
        <w:numPr>
          <w:ilvl w:val="0"/>
          <w:numId w:val="1"/>
        </w:numPr>
        <w:rPr>
          <w:rFonts w:ascii="Arial" w:eastAsia="Arial" w:hAnsi="Arial" w:cs="Arial"/>
        </w:rPr>
      </w:pPr>
      <w:r w:rsidRPr="008B4E65">
        <w:rPr>
          <w:rFonts w:ascii="Arial" w:eastAsia="Arial" w:hAnsi="Arial" w:cs="Arial"/>
        </w:rPr>
        <w:t>Run Learning enrollment and Learning attendance reports</w:t>
      </w:r>
    </w:p>
    <w:p w14:paraId="001C750B" w14:textId="77777777" w:rsidR="00250D30" w:rsidRPr="008B4E65" w:rsidRDefault="00250D30" w:rsidP="00BD59DC">
      <w:pPr>
        <w:pStyle w:val="Heading2"/>
        <w:ind w:left="90"/>
        <w:rPr>
          <w:rFonts w:ascii="Arial" w:eastAsia="Arial" w:hAnsi="Arial" w:cs="Arial"/>
        </w:rPr>
      </w:pPr>
      <w:bookmarkStart w:id="8" w:name="_Toc228177627"/>
      <w:r w:rsidRPr="008B4E65">
        <w:rPr>
          <w:rFonts w:ascii="Arial" w:eastAsia="Arial" w:hAnsi="Arial" w:cs="Arial"/>
        </w:rPr>
        <w:t>GA@WORK Manage Compensation (Instructor-Led Training)</w:t>
      </w:r>
      <w:bookmarkEnd w:id="8"/>
    </w:p>
    <w:p w14:paraId="5EC2C6D7" w14:textId="77777777" w:rsidR="00250D30" w:rsidRPr="008B4E65" w:rsidRDefault="00250D30" w:rsidP="00250D30">
      <w:pPr>
        <w:rPr>
          <w:rFonts w:ascii="Arial" w:eastAsia="Arial" w:hAnsi="Arial" w:cs="Arial"/>
        </w:rPr>
      </w:pPr>
      <w:r w:rsidRPr="008B4E65">
        <w:rPr>
          <w:rFonts w:ascii="Arial" w:eastAsia="Arial" w:hAnsi="Arial" w:cs="Arial"/>
        </w:rPr>
        <w:t>GA@WORK Manage Compensation is an instructor-led training course designed to explain how compensation is managed, including processing ad-hoc compensation changes, handling compensation changes due to job changes, and managing one-time payment requests.</w:t>
      </w:r>
    </w:p>
    <w:p w14:paraId="71530783" w14:textId="77777777" w:rsidR="00250D30" w:rsidRPr="008B4E65" w:rsidRDefault="00250D30"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195419EA" w14:textId="77777777" w:rsidR="00250D30" w:rsidRPr="008B4E65" w:rsidRDefault="00250D30" w:rsidP="00601BFF">
      <w:pPr>
        <w:pStyle w:val="ListParagraph"/>
        <w:numPr>
          <w:ilvl w:val="0"/>
          <w:numId w:val="1"/>
        </w:numPr>
        <w:rPr>
          <w:rFonts w:ascii="Arial" w:eastAsia="Arial" w:hAnsi="Arial" w:cs="Arial"/>
        </w:rPr>
      </w:pPr>
      <w:r w:rsidRPr="008B4E65">
        <w:rPr>
          <w:rFonts w:ascii="Arial" w:eastAsia="Arial" w:hAnsi="Arial" w:cs="Arial"/>
        </w:rPr>
        <w:t>Explain job profiles and how they drive compensation management</w:t>
      </w:r>
    </w:p>
    <w:p w14:paraId="4A72DA15" w14:textId="77777777" w:rsidR="00250D30" w:rsidRPr="008B4E65" w:rsidRDefault="00250D30" w:rsidP="00601BFF">
      <w:pPr>
        <w:pStyle w:val="ListParagraph"/>
        <w:numPr>
          <w:ilvl w:val="0"/>
          <w:numId w:val="1"/>
        </w:numPr>
        <w:rPr>
          <w:rFonts w:ascii="Arial" w:eastAsia="Arial" w:hAnsi="Arial" w:cs="Arial"/>
        </w:rPr>
      </w:pPr>
      <w:r w:rsidRPr="008B4E65">
        <w:rPr>
          <w:rFonts w:ascii="Arial" w:eastAsia="Arial" w:hAnsi="Arial" w:cs="Arial"/>
        </w:rPr>
        <w:t>Search for and interpret employee compensation information in GA@WORK</w:t>
      </w:r>
    </w:p>
    <w:p w14:paraId="33253AAF" w14:textId="77777777" w:rsidR="00250D30" w:rsidRPr="008B4E65" w:rsidRDefault="00250D30" w:rsidP="00601BFF">
      <w:pPr>
        <w:pStyle w:val="ListParagraph"/>
        <w:numPr>
          <w:ilvl w:val="0"/>
          <w:numId w:val="1"/>
        </w:numPr>
        <w:rPr>
          <w:rFonts w:ascii="Arial" w:eastAsia="Arial" w:hAnsi="Arial" w:cs="Arial"/>
        </w:rPr>
      </w:pPr>
      <w:r w:rsidRPr="008B4E65">
        <w:rPr>
          <w:rFonts w:ascii="Arial" w:eastAsia="Arial" w:hAnsi="Arial" w:cs="Arial"/>
        </w:rPr>
        <w:t>Describe ad-hoc compensation changes and when to use them</w:t>
      </w:r>
    </w:p>
    <w:p w14:paraId="36492A5C" w14:textId="77777777" w:rsidR="00250D30" w:rsidRPr="008B4E65" w:rsidRDefault="00250D30" w:rsidP="00601BFF">
      <w:pPr>
        <w:pStyle w:val="ListParagraph"/>
        <w:numPr>
          <w:ilvl w:val="0"/>
          <w:numId w:val="1"/>
        </w:numPr>
        <w:rPr>
          <w:rFonts w:ascii="Arial" w:eastAsia="Arial" w:hAnsi="Arial" w:cs="Arial"/>
        </w:rPr>
      </w:pPr>
      <w:r w:rsidRPr="008B4E65">
        <w:rPr>
          <w:rFonts w:ascii="Arial" w:eastAsia="Arial" w:hAnsi="Arial" w:cs="Arial"/>
        </w:rPr>
        <w:t>Process a proposed compensation change via the Change Job business process</w:t>
      </w:r>
    </w:p>
    <w:p w14:paraId="2FEADCA5" w14:textId="77777777" w:rsidR="00250D30" w:rsidRPr="008B4E65" w:rsidRDefault="00250D30" w:rsidP="00601BFF">
      <w:pPr>
        <w:pStyle w:val="ListParagraph"/>
        <w:numPr>
          <w:ilvl w:val="0"/>
          <w:numId w:val="1"/>
        </w:numPr>
        <w:rPr>
          <w:rFonts w:ascii="Arial" w:eastAsia="Arial" w:hAnsi="Arial" w:cs="Arial"/>
        </w:rPr>
      </w:pPr>
      <w:r w:rsidRPr="008B4E65">
        <w:rPr>
          <w:rFonts w:ascii="Arial" w:eastAsia="Arial" w:hAnsi="Arial" w:cs="Arial"/>
        </w:rPr>
        <w:t>Explain when to use a one-time payment request and submit the request in GA@WORK</w:t>
      </w:r>
    </w:p>
    <w:p w14:paraId="7D6A900A" w14:textId="77777777" w:rsidR="005E15A4" w:rsidRPr="008B4E65" w:rsidRDefault="005E15A4" w:rsidP="00BD59DC">
      <w:pPr>
        <w:pStyle w:val="Heading2"/>
        <w:ind w:left="90"/>
        <w:rPr>
          <w:rFonts w:ascii="Arial" w:eastAsia="Arial" w:hAnsi="Arial" w:cs="Arial"/>
        </w:rPr>
      </w:pPr>
      <w:bookmarkStart w:id="9" w:name="_Toc228177628"/>
      <w:r w:rsidRPr="008B4E65">
        <w:rPr>
          <w:rFonts w:ascii="Arial" w:eastAsia="Arial" w:hAnsi="Arial" w:cs="Arial"/>
        </w:rPr>
        <w:t>GA@WORK Manage HR Transactions (Instructor-Led Training)</w:t>
      </w:r>
      <w:bookmarkEnd w:id="9"/>
    </w:p>
    <w:p w14:paraId="7C24C38B" w14:textId="77777777" w:rsidR="005E15A4" w:rsidRPr="008B4E65" w:rsidRDefault="005E15A4" w:rsidP="005E15A4">
      <w:pPr>
        <w:rPr>
          <w:rFonts w:ascii="Arial" w:eastAsia="Arial" w:hAnsi="Arial" w:cs="Arial"/>
        </w:rPr>
      </w:pPr>
      <w:r w:rsidRPr="008B4E65">
        <w:rPr>
          <w:rFonts w:ascii="Arial" w:eastAsia="Arial" w:hAnsi="Arial" w:cs="Arial"/>
        </w:rPr>
        <w:t>GA@WORK Manage HR Transactions is an instructor-led training course designed to teach users how to update employee data, manage data quality through the approval process, make necessary edits, and perform various HR transactions related to the employee life cycle in GA@WORK.</w:t>
      </w:r>
    </w:p>
    <w:p w14:paraId="296EABB3" w14:textId="77777777" w:rsidR="005E15A4" w:rsidRPr="008B4E65" w:rsidRDefault="005E15A4"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15BDC3C7" w14:textId="77777777" w:rsidR="005E15A4" w:rsidRPr="008B4E65" w:rsidRDefault="005E15A4" w:rsidP="00601BFF">
      <w:pPr>
        <w:pStyle w:val="ListParagraph"/>
        <w:numPr>
          <w:ilvl w:val="0"/>
          <w:numId w:val="1"/>
        </w:numPr>
        <w:rPr>
          <w:rFonts w:ascii="Arial" w:eastAsia="Arial" w:hAnsi="Arial" w:cs="Arial"/>
        </w:rPr>
      </w:pPr>
      <w:r w:rsidRPr="008B4E65">
        <w:rPr>
          <w:rFonts w:ascii="Arial" w:eastAsia="Arial" w:hAnsi="Arial" w:cs="Arial"/>
        </w:rPr>
        <w:lastRenderedPageBreak/>
        <w:t>Describe the employee lifecycle and where key data is captured/maintained in GA@WORK</w:t>
      </w:r>
    </w:p>
    <w:p w14:paraId="2C0C634A" w14:textId="77777777" w:rsidR="005E15A4" w:rsidRPr="008B4E65" w:rsidRDefault="005E15A4" w:rsidP="00601BFF">
      <w:pPr>
        <w:pStyle w:val="ListParagraph"/>
        <w:numPr>
          <w:ilvl w:val="0"/>
          <w:numId w:val="1"/>
        </w:numPr>
        <w:rPr>
          <w:rFonts w:ascii="Arial" w:eastAsia="Arial" w:hAnsi="Arial" w:cs="Arial"/>
        </w:rPr>
      </w:pPr>
      <w:r w:rsidRPr="008B4E65">
        <w:rPr>
          <w:rFonts w:ascii="Arial" w:eastAsia="Arial" w:hAnsi="Arial" w:cs="Arial"/>
        </w:rPr>
        <w:t>Update and correct employee data; manage data quality through reviews and approvals</w:t>
      </w:r>
    </w:p>
    <w:p w14:paraId="7249D7FC" w14:textId="77777777" w:rsidR="005E15A4" w:rsidRPr="008B4E65" w:rsidRDefault="005E15A4" w:rsidP="00601BFF">
      <w:pPr>
        <w:pStyle w:val="ListParagraph"/>
        <w:numPr>
          <w:ilvl w:val="0"/>
          <w:numId w:val="1"/>
        </w:numPr>
        <w:rPr>
          <w:rFonts w:ascii="Arial" w:eastAsia="Arial" w:hAnsi="Arial" w:cs="Arial"/>
        </w:rPr>
      </w:pPr>
      <w:r w:rsidRPr="008B4E65">
        <w:rPr>
          <w:rFonts w:ascii="Arial" w:eastAsia="Arial" w:hAnsi="Arial" w:cs="Arial"/>
        </w:rPr>
        <w:t>Edit a position and understand downstream impacts</w:t>
      </w:r>
    </w:p>
    <w:p w14:paraId="15EFD10A" w14:textId="77777777" w:rsidR="005E15A4" w:rsidRPr="008B4E65" w:rsidRDefault="005E15A4" w:rsidP="00601BFF">
      <w:pPr>
        <w:pStyle w:val="ListParagraph"/>
        <w:numPr>
          <w:ilvl w:val="0"/>
          <w:numId w:val="1"/>
        </w:numPr>
        <w:rPr>
          <w:rFonts w:ascii="Arial" w:eastAsia="Arial" w:hAnsi="Arial" w:cs="Arial"/>
        </w:rPr>
      </w:pPr>
      <w:r w:rsidRPr="008B4E65">
        <w:rPr>
          <w:rFonts w:ascii="Arial" w:eastAsia="Arial" w:hAnsi="Arial" w:cs="Arial"/>
        </w:rPr>
        <w:t>Process hiring, including Change Job for a current State employee</w:t>
      </w:r>
    </w:p>
    <w:p w14:paraId="2C333517" w14:textId="77777777" w:rsidR="005E15A4" w:rsidRPr="008B4E65" w:rsidRDefault="005E15A4" w:rsidP="00601BFF">
      <w:pPr>
        <w:pStyle w:val="ListParagraph"/>
        <w:numPr>
          <w:ilvl w:val="0"/>
          <w:numId w:val="1"/>
        </w:numPr>
        <w:rPr>
          <w:rFonts w:ascii="Arial" w:eastAsia="Arial" w:hAnsi="Arial" w:cs="Arial"/>
        </w:rPr>
      </w:pPr>
      <w:r w:rsidRPr="008B4E65">
        <w:rPr>
          <w:rFonts w:ascii="Arial" w:eastAsia="Arial" w:hAnsi="Arial" w:cs="Arial"/>
        </w:rPr>
        <w:t>Explain Change Job reasons and the termination process</w:t>
      </w:r>
    </w:p>
    <w:p w14:paraId="7B9061C4" w14:textId="77777777" w:rsidR="00A53F68" w:rsidRPr="008B4E65" w:rsidRDefault="00A53F68" w:rsidP="00A53F68">
      <w:pPr>
        <w:pStyle w:val="ListParagraph"/>
        <w:rPr>
          <w:rFonts w:ascii="Arial" w:eastAsia="Arial" w:hAnsi="Arial" w:cs="Arial"/>
        </w:rPr>
      </w:pPr>
    </w:p>
    <w:p w14:paraId="078B2F25" w14:textId="31FC1A8B" w:rsidR="002668A2" w:rsidRPr="008B4E65" w:rsidRDefault="00402FEF" w:rsidP="00BD59DC">
      <w:pPr>
        <w:pStyle w:val="Heading2"/>
        <w:ind w:left="90"/>
        <w:rPr>
          <w:rFonts w:ascii="Arial" w:eastAsia="Arial" w:hAnsi="Arial" w:cs="Arial"/>
        </w:rPr>
      </w:pPr>
      <w:bookmarkStart w:id="10" w:name="_Toc228177629"/>
      <w:r w:rsidRPr="008B4E65">
        <w:rPr>
          <w:rFonts w:ascii="Arial" w:eastAsia="Arial" w:hAnsi="Arial" w:cs="Arial"/>
        </w:rPr>
        <w:t>GA@WORK Manage My Learning (eLearning)</w:t>
      </w:r>
      <w:bookmarkEnd w:id="10"/>
    </w:p>
    <w:p w14:paraId="1477CDB2" w14:textId="604F2CB8" w:rsidR="00402FEF" w:rsidRPr="008B4E65" w:rsidRDefault="00F67947" w:rsidP="00F67947">
      <w:pPr>
        <w:rPr>
          <w:rFonts w:ascii="Arial" w:eastAsia="Arial" w:hAnsi="Arial" w:cs="Arial"/>
        </w:rPr>
      </w:pPr>
      <w:r w:rsidRPr="008B4E65">
        <w:rPr>
          <w:rFonts w:ascii="Arial" w:eastAsia="Arial" w:hAnsi="Arial" w:cs="Arial"/>
        </w:rPr>
        <w:t>GA@WORK Manage My Learning is an eLearning course designed to teach end users how to review and navigate the learning dashboard, including enrolling in and dropping courses, browsing the catalog, and creating personalized learning paths.</w:t>
      </w:r>
    </w:p>
    <w:p w14:paraId="03C2F235" w14:textId="04292B3D" w:rsidR="00F67947" w:rsidRPr="008B4E65" w:rsidRDefault="00F67947"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68D29399" w14:textId="2D23319F" w:rsidR="00F67947" w:rsidRPr="008B4E65" w:rsidRDefault="00F67947" w:rsidP="00601BFF">
      <w:pPr>
        <w:pStyle w:val="ListParagraph"/>
        <w:numPr>
          <w:ilvl w:val="0"/>
          <w:numId w:val="1"/>
        </w:numPr>
        <w:rPr>
          <w:rFonts w:ascii="Arial" w:eastAsia="Arial" w:hAnsi="Arial" w:cs="Arial"/>
        </w:rPr>
      </w:pPr>
      <w:r w:rsidRPr="008B4E65">
        <w:rPr>
          <w:rFonts w:ascii="Arial" w:eastAsia="Arial" w:hAnsi="Arial" w:cs="Arial"/>
        </w:rPr>
        <w:t>Demonstrate how to add preferences to your homepage for topics of interest</w:t>
      </w:r>
    </w:p>
    <w:p w14:paraId="71754532" w14:textId="2C825BB1" w:rsidR="00F67947" w:rsidRPr="008B4E65" w:rsidRDefault="00F67947" w:rsidP="00601BFF">
      <w:pPr>
        <w:pStyle w:val="ListParagraph"/>
        <w:numPr>
          <w:ilvl w:val="0"/>
          <w:numId w:val="1"/>
        </w:numPr>
        <w:rPr>
          <w:rFonts w:ascii="Arial" w:eastAsia="Arial" w:hAnsi="Arial" w:cs="Arial"/>
        </w:rPr>
      </w:pPr>
      <w:r w:rsidRPr="008B4E65">
        <w:rPr>
          <w:rFonts w:ascii="Arial" w:eastAsia="Arial" w:hAnsi="Arial" w:cs="Arial"/>
        </w:rPr>
        <w:t>Explain how to navigate the various menu options in GA@WORK Learning</w:t>
      </w:r>
    </w:p>
    <w:p w14:paraId="7B604CA9" w14:textId="7496DF71" w:rsidR="00783450" w:rsidRPr="008B4E65" w:rsidRDefault="00F67947" w:rsidP="00601BFF">
      <w:pPr>
        <w:pStyle w:val="ListParagraph"/>
        <w:numPr>
          <w:ilvl w:val="0"/>
          <w:numId w:val="1"/>
        </w:numPr>
        <w:rPr>
          <w:rFonts w:ascii="Arial" w:eastAsia="Arial" w:hAnsi="Arial" w:cs="Arial"/>
        </w:rPr>
      </w:pPr>
      <w:r w:rsidRPr="008B4E65">
        <w:rPr>
          <w:rFonts w:ascii="Arial" w:eastAsia="Arial" w:hAnsi="Arial" w:cs="Arial"/>
        </w:rPr>
        <w:t>Demonstrate how to use Learning features for professional growth and development</w:t>
      </w:r>
    </w:p>
    <w:p w14:paraId="7E009FE8" w14:textId="77A96B59" w:rsidR="00602C3A" w:rsidRPr="008B4E65" w:rsidRDefault="00602C3A" w:rsidP="00BD59DC">
      <w:pPr>
        <w:pStyle w:val="Heading2"/>
        <w:ind w:left="90"/>
        <w:rPr>
          <w:rFonts w:ascii="Arial" w:eastAsia="Arial" w:hAnsi="Arial" w:cs="Arial"/>
        </w:rPr>
      </w:pPr>
      <w:bookmarkStart w:id="11" w:name="_Toc228177630"/>
      <w:r w:rsidRPr="008B4E65">
        <w:rPr>
          <w:rFonts w:ascii="Arial" w:eastAsia="Arial" w:hAnsi="Arial" w:cs="Arial"/>
        </w:rPr>
        <w:t>GA@WORK Manage Talent</w:t>
      </w:r>
      <w:r w:rsidR="00DB5265" w:rsidRPr="008B4E65">
        <w:rPr>
          <w:rFonts w:ascii="Arial" w:eastAsia="Arial" w:hAnsi="Arial" w:cs="Arial"/>
        </w:rPr>
        <w:t xml:space="preserve"> (eLearning)</w:t>
      </w:r>
      <w:bookmarkEnd w:id="11"/>
    </w:p>
    <w:p w14:paraId="3DFC6065" w14:textId="1252A037" w:rsidR="00602C3A" w:rsidRPr="008B4E65" w:rsidRDefault="004B6019" w:rsidP="00602C3A">
      <w:pPr>
        <w:rPr>
          <w:rFonts w:ascii="Arial" w:eastAsia="Arial" w:hAnsi="Arial" w:cs="Arial"/>
        </w:rPr>
      </w:pPr>
      <w:r w:rsidRPr="008B4E65">
        <w:rPr>
          <w:rFonts w:ascii="Arial" w:eastAsia="Arial" w:hAnsi="Arial" w:cs="Arial"/>
        </w:rPr>
        <w:t>GA@WORK Talent Management is an eLearning course designed to teach users how to create and manage talent profiles, set and edit individual and team goals, conduct and track feedback and check-ins, and create succession plans.</w:t>
      </w:r>
    </w:p>
    <w:p w14:paraId="7C4C4C20" w14:textId="24A2BA4C" w:rsidR="004B6019" w:rsidRPr="008B4E65" w:rsidRDefault="004B6019"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16116B0D" w14:textId="1611BC07" w:rsidR="004B6019" w:rsidRPr="008B4E65" w:rsidRDefault="004B6019" w:rsidP="00601BFF">
      <w:pPr>
        <w:pStyle w:val="ListParagraph"/>
        <w:numPr>
          <w:ilvl w:val="0"/>
          <w:numId w:val="1"/>
        </w:numPr>
        <w:rPr>
          <w:rFonts w:ascii="Arial" w:eastAsia="Arial" w:hAnsi="Arial" w:cs="Arial"/>
        </w:rPr>
      </w:pPr>
      <w:r w:rsidRPr="008B4E65">
        <w:rPr>
          <w:rFonts w:ascii="Arial" w:eastAsia="Arial" w:hAnsi="Arial" w:cs="Arial"/>
        </w:rPr>
        <w:t>Highlight key changes, impacts, and benefits for Talent in GA@WORK</w:t>
      </w:r>
    </w:p>
    <w:p w14:paraId="35449C47" w14:textId="1C4B5C77" w:rsidR="004B6019" w:rsidRPr="008B4E65" w:rsidRDefault="004B6019" w:rsidP="00601BFF">
      <w:pPr>
        <w:pStyle w:val="ListParagraph"/>
        <w:numPr>
          <w:ilvl w:val="0"/>
          <w:numId w:val="1"/>
        </w:numPr>
        <w:rPr>
          <w:rFonts w:ascii="Arial" w:eastAsia="Arial" w:hAnsi="Arial" w:cs="Arial"/>
        </w:rPr>
      </w:pPr>
      <w:r w:rsidRPr="008B4E65">
        <w:rPr>
          <w:rFonts w:ascii="Arial" w:eastAsia="Arial" w:hAnsi="Arial" w:cs="Arial"/>
        </w:rPr>
        <w:t>Create talent profiles and manage/maintain talent profiles (updates, visibility, completeness)</w:t>
      </w:r>
    </w:p>
    <w:p w14:paraId="242C1F5E" w14:textId="1877D3BB" w:rsidR="004B6019" w:rsidRPr="008B4E65" w:rsidRDefault="004B6019" w:rsidP="00601BFF">
      <w:pPr>
        <w:pStyle w:val="ListParagraph"/>
        <w:numPr>
          <w:ilvl w:val="0"/>
          <w:numId w:val="1"/>
        </w:numPr>
        <w:rPr>
          <w:rFonts w:ascii="Arial" w:eastAsia="Arial" w:hAnsi="Arial" w:cs="Arial"/>
        </w:rPr>
      </w:pPr>
      <w:r w:rsidRPr="008B4E65">
        <w:rPr>
          <w:rFonts w:ascii="Arial" w:eastAsia="Arial" w:hAnsi="Arial" w:cs="Arial"/>
        </w:rPr>
        <w:t>Create, edit, and add individual goals; align goals to team/agency priorities as applicable</w:t>
      </w:r>
    </w:p>
    <w:p w14:paraId="4BBC2F3E" w14:textId="62902259" w:rsidR="004B6019" w:rsidRPr="008B4E65" w:rsidRDefault="004B6019" w:rsidP="00601BFF">
      <w:pPr>
        <w:pStyle w:val="ListParagraph"/>
        <w:numPr>
          <w:ilvl w:val="0"/>
          <w:numId w:val="1"/>
        </w:numPr>
        <w:rPr>
          <w:rFonts w:ascii="Arial" w:eastAsia="Arial" w:hAnsi="Arial" w:cs="Arial"/>
        </w:rPr>
      </w:pPr>
      <w:r w:rsidRPr="008B4E65">
        <w:rPr>
          <w:rFonts w:ascii="Arial" w:eastAsia="Arial" w:hAnsi="Arial" w:cs="Arial"/>
        </w:rPr>
        <w:t xml:space="preserve">Manage ongoing, frequent </w:t>
      </w:r>
      <w:r w:rsidR="00AC7FBE" w:rsidRPr="008B4E65">
        <w:rPr>
          <w:rFonts w:ascii="Arial" w:eastAsia="Arial" w:hAnsi="Arial" w:cs="Arial"/>
        </w:rPr>
        <w:t>feedback,</w:t>
      </w:r>
      <w:r w:rsidRPr="008B4E65">
        <w:rPr>
          <w:rFonts w:ascii="Arial" w:eastAsia="Arial" w:hAnsi="Arial" w:cs="Arial"/>
        </w:rPr>
        <w:t xml:space="preserve"> document and track check-ins and outcomes</w:t>
      </w:r>
    </w:p>
    <w:p w14:paraId="0D6D2C0D" w14:textId="131C8DFB" w:rsidR="004B6019" w:rsidRPr="008B4E65" w:rsidRDefault="004B6019" w:rsidP="00601BFF">
      <w:pPr>
        <w:pStyle w:val="ListParagraph"/>
        <w:numPr>
          <w:ilvl w:val="0"/>
          <w:numId w:val="1"/>
        </w:numPr>
        <w:rPr>
          <w:rFonts w:ascii="Arial" w:eastAsia="Arial" w:hAnsi="Arial" w:cs="Arial"/>
        </w:rPr>
      </w:pPr>
      <w:r w:rsidRPr="008B4E65">
        <w:rPr>
          <w:rFonts w:ascii="Arial" w:eastAsia="Arial" w:hAnsi="Arial" w:cs="Arial"/>
        </w:rPr>
        <w:t>Manage succession planning activities (identify successors, readiness, development actions)</w:t>
      </w:r>
    </w:p>
    <w:p w14:paraId="34397C81" w14:textId="77777777" w:rsidR="005E15A4" w:rsidRPr="008B4E65" w:rsidRDefault="005E15A4" w:rsidP="005E15A4">
      <w:pPr>
        <w:pStyle w:val="ListParagraph"/>
        <w:rPr>
          <w:rFonts w:ascii="Arial" w:eastAsia="Arial" w:hAnsi="Arial" w:cs="Arial"/>
        </w:rPr>
      </w:pPr>
    </w:p>
    <w:p w14:paraId="37F9D62E" w14:textId="13EA56DC" w:rsidR="002B775B" w:rsidRPr="008B4E65" w:rsidRDefault="002B775B" w:rsidP="00BD59DC">
      <w:pPr>
        <w:pStyle w:val="Heading2"/>
        <w:ind w:left="90"/>
        <w:rPr>
          <w:rFonts w:ascii="Arial" w:eastAsia="Arial" w:hAnsi="Arial" w:cs="Arial"/>
        </w:rPr>
      </w:pPr>
      <w:bookmarkStart w:id="12" w:name="_Toc228177631"/>
      <w:r w:rsidRPr="008B4E65">
        <w:rPr>
          <w:rFonts w:ascii="Arial" w:eastAsia="Arial" w:hAnsi="Arial" w:cs="Arial"/>
        </w:rPr>
        <w:t>GA@WORK Manager Self-Service (eLearning)</w:t>
      </w:r>
      <w:bookmarkEnd w:id="12"/>
    </w:p>
    <w:p w14:paraId="10AA9E91" w14:textId="433351B0" w:rsidR="002B775B" w:rsidRPr="008B4E65" w:rsidRDefault="00F61825" w:rsidP="002B775B">
      <w:pPr>
        <w:rPr>
          <w:rFonts w:ascii="Arial" w:eastAsia="Arial" w:hAnsi="Arial" w:cs="Arial"/>
        </w:rPr>
      </w:pPr>
      <w:r w:rsidRPr="008B4E65">
        <w:rPr>
          <w:rFonts w:ascii="Arial" w:eastAsia="Arial" w:hAnsi="Arial" w:cs="Arial"/>
        </w:rPr>
        <w:t>Manager Self-Service (MSS) is an eLearning course designed to equip managers with the skills to leverage MSS benefits and features, utilize management apps and dashboards, manage tasks in GA@WORK, and navigate employee data efficiently.</w:t>
      </w:r>
    </w:p>
    <w:p w14:paraId="18C1D192" w14:textId="288851EA" w:rsidR="00F61825" w:rsidRPr="008B4E65" w:rsidRDefault="00F61825"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5E91900D" w14:textId="2C5F9E03" w:rsidR="00F61825" w:rsidRPr="008B4E65" w:rsidRDefault="00F61825" w:rsidP="00601BFF">
      <w:pPr>
        <w:pStyle w:val="ListParagraph"/>
        <w:numPr>
          <w:ilvl w:val="0"/>
          <w:numId w:val="1"/>
        </w:numPr>
        <w:rPr>
          <w:rFonts w:ascii="Arial" w:eastAsia="Arial" w:hAnsi="Arial" w:cs="Arial"/>
        </w:rPr>
      </w:pPr>
      <w:r w:rsidRPr="008B4E65">
        <w:rPr>
          <w:rFonts w:ascii="Arial" w:eastAsia="Arial" w:hAnsi="Arial" w:cs="Arial"/>
        </w:rPr>
        <w:t>Highlight key changes, impacts, and benefits for Talent in GA@WORK</w:t>
      </w:r>
    </w:p>
    <w:p w14:paraId="11501D8A" w14:textId="30C4348F" w:rsidR="00F61825" w:rsidRPr="008B4E65" w:rsidRDefault="00F61825" w:rsidP="00601BFF">
      <w:pPr>
        <w:pStyle w:val="ListParagraph"/>
        <w:numPr>
          <w:ilvl w:val="0"/>
          <w:numId w:val="1"/>
        </w:numPr>
        <w:rPr>
          <w:rFonts w:ascii="Arial" w:eastAsia="Arial" w:hAnsi="Arial" w:cs="Arial"/>
        </w:rPr>
      </w:pPr>
      <w:r w:rsidRPr="008B4E65">
        <w:rPr>
          <w:rFonts w:ascii="Arial" w:eastAsia="Arial" w:hAnsi="Arial" w:cs="Arial"/>
        </w:rPr>
        <w:t>Create and manage talent profiles (update content, manage visibility, ensure completeness)</w:t>
      </w:r>
    </w:p>
    <w:p w14:paraId="4989F04E" w14:textId="09FFFBDD" w:rsidR="00F61825" w:rsidRPr="008B4E65" w:rsidRDefault="00F61825" w:rsidP="00601BFF">
      <w:pPr>
        <w:pStyle w:val="ListParagraph"/>
        <w:numPr>
          <w:ilvl w:val="0"/>
          <w:numId w:val="1"/>
        </w:numPr>
        <w:rPr>
          <w:rFonts w:ascii="Arial" w:eastAsia="Arial" w:hAnsi="Arial" w:cs="Arial"/>
        </w:rPr>
      </w:pPr>
      <w:r w:rsidRPr="008B4E65">
        <w:rPr>
          <w:rFonts w:ascii="Arial" w:eastAsia="Arial" w:hAnsi="Arial" w:cs="Arial"/>
        </w:rPr>
        <w:t>Create, edit, and add individual goals; align goals to team/agency priorities as applicable</w:t>
      </w:r>
    </w:p>
    <w:p w14:paraId="4BD4AA84" w14:textId="04F7FDC0" w:rsidR="00F61825" w:rsidRPr="008B4E65" w:rsidRDefault="00F61825" w:rsidP="00601BFF">
      <w:pPr>
        <w:pStyle w:val="ListParagraph"/>
        <w:numPr>
          <w:ilvl w:val="0"/>
          <w:numId w:val="1"/>
        </w:numPr>
        <w:rPr>
          <w:rFonts w:ascii="Arial" w:eastAsia="Arial" w:hAnsi="Arial" w:cs="Arial"/>
        </w:rPr>
      </w:pPr>
      <w:r w:rsidRPr="008B4E65">
        <w:rPr>
          <w:rFonts w:ascii="Arial" w:eastAsia="Arial" w:hAnsi="Arial" w:cs="Arial"/>
        </w:rPr>
        <w:t xml:space="preserve">Give and request ongoing </w:t>
      </w:r>
      <w:r w:rsidR="00AC7FBE" w:rsidRPr="008B4E65">
        <w:rPr>
          <w:rFonts w:ascii="Arial" w:eastAsia="Arial" w:hAnsi="Arial" w:cs="Arial"/>
        </w:rPr>
        <w:t>feedback,</w:t>
      </w:r>
      <w:r w:rsidRPr="008B4E65">
        <w:rPr>
          <w:rFonts w:ascii="Arial" w:eastAsia="Arial" w:hAnsi="Arial" w:cs="Arial"/>
        </w:rPr>
        <w:t xml:space="preserve"> document and track check-ins and outcomes</w:t>
      </w:r>
    </w:p>
    <w:p w14:paraId="389E5D0D" w14:textId="1B27FAEB" w:rsidR="00F61825" w:rsidRPr="008B4E65" w:rsidRDefault="00F61825" w:rsidP="00601BFF">
      <w:pPr>
        <w:pStyle w:val="ListParagraph"/>
        <w:numPr>
          <w:ilvl w:val="0"/>
          <w:numId w:val="1"/>
        </w:numPr>
        <w:rPr>
          <w:rFonts w:ascii="Arial" w:eastAsia="Arial" w:hAnsi="Arial" w:cs="Arial"/>
        </w:rPr>
      </w:pPr>
      <w:r w:rsidRPr="008B4E65">
        <w:rPr>
          <w:rFonts w:ascii="Arial" w:eastAsia="Arial" w:hAnsi="Arial" w:cs="Arial"/>
        </w:rPr>
        <w:t>Support succession planning activities (identify successors, assess readiness, capture development actions)</w:t>
      </w:r>
    </w:p>
    <w:p w14:paraId="4FD5F600" w14:textId="60A90930" w:rsidR="00F61825" w:rsidRPr="008B4E65" w:rsidRDefault="00F61825" w:rsidP="00BD59DC">
      <w:pPr>
        <w:pStyle w:val="Heading2"/>
        <w:ind w:left="90"/>
        <w:rPr>
          <w:rFonts w:ascii="Arial" w:eastAsia="Arial" w:hAnsi="Arial" w:cs="Arial"/>
        </w:rPr>
      </w:pPr>
      <w:bookmarkStart w:id="13" w:name="_Toc228177632"/>
      <w:r w:rsidRPr="008B4E65">
        <w:rPr>
          <w:rFonts w:ascii="Arial" w:eastAsia="Arial" w:hAnsi="Arial" w:cs="Arial"/>
        </w:rPr>
        <w:lastRenderedPageBreak/>
        <w:t>GA@WORK Onboarding Setup (Microlearning)</w:t>
      </w:r>
      <w:bookmarkEnd w:id="13"/>
    </w:p>
    <w:p w14:paraId="55BCDEAB" w14:textId="2D934683" w:rsidR="00F61825" w:rsidRPr="008B4E65" w:rsidRDefault="00014E39" w:rsidP="00F61825">
      <w:pPr>
        <w:rPr>
          <w:rFonts w:ascii="Arial" w:eastAsia="Arial" w:hAnsi="Arial" w:cs="Arial"/>
        </w:rPr>
      </w:pPr>
      <w:r w:rsidRPr="008B4E65">
        <w:rPr>
          <w:rFonts w:ascii="Arial" w:eastAsia="Arial" w:hAnsi="Arial" w:cs="Arial"/>
        </w:rPr>
        <w:t>This micro-learning will focus on GA@WORK Employee Onboarding Setup to provide managers &amp; HR Partners with an understanding of how to complete onboarding setup task for an employee.</w:t>
      </w:r>
    </w:p>
    <w:p w14:paraId="2887C103" w14:textId="2780EACB" w:rsidR="00014E39" w:rsidRPr="008B4E65" w:rsidRDefault="00014E39" w:rsidP="00BD59DC">
      <w:pPr>
        <w:pStyle w:val="Heading2"/>
        <w:ind w:left="90"/>
        <w:rPr>
          <w:rFonts w:ascii="Arial" w:eastAsia="Arial" w:hAnsi="Arial" w:cs="Arial"/>
        </w:rPr>
      </w:pPr>
      <w:bookmarkStart w:id="14" w:name="_Toc228177633"/>
      <w:r w:rsidRPr="008B4E65">
        <w:rPr>
          <w:rFonts w:ascii="Arial" w:eastAsia="Arial" w:hAnsi="Arial" w:cs="Arial"/>
        </w:rPr>
        <w:t>GA@WORK Performance Management (eLearning)</w:t>
      </w:r>
      <w:bookmarkEnd w:id="14"/>
    </w:p>
    <w:p w14:paraId="2B610AB2" w14:textId="5A5B16EF" w:rsidR="00014E39" w:rsidRPr="008B4E65" w:rsidRDefault="00014E39" w:rsidP="00014E39">
      <w:pPr>
        <w:rPr>
          <w:rFonts w:ascii="Arial" w:eastAsia="Arial" w:hAnsi="Arial" w:cs="Arial"/>
        </w:rPr>
      </w:pPr>
      <w:r w:rsidRPr="008B4E65">
        <w:rPr>
          <w:rFonts w:ascii="Arial" w:eastAsia="Arial" w:hAnsi="Arial" w:cs="Arial"/>
        </w:rPr>
        <w:t>GA@WORK Performance Management is an eLearning course designed to teach users how to manage performance reviews and improvement plans and handle disciplinary actions.</w:t>
      </w:r>
    </w:p>
    <w:p w14:paraId="457E4B20" w14:textId="7C3DE6C0" w:rsidR="00014E39" w:rsidRPr="008B4E65" w:rsidRDefault="00014E39"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1914D448" w14:textId="65D9FA99" w:rsidR="00014E39" w:rsidRPr="008B4E65" w:rsidRDefault="00014E39" w:rsidP="00601BFF">
      <w:pPr>
        <w:pStyle w:val="ListParagraph"/>
        <w:numPr>
          <w:ilvl w:val="0"/>
          <w:numId w:val="1"/>
        </w:numPr>
        <w:rPr>
          <w:rFonts w:ascii="Arial" w:eastAsia="Arial" w:hAnsi="Arial" w:cs="Arial"/>
        </w:rPr>
      </w:pPr>
      <w:r w:rsidRPr="008B4E65">
        <w:rPr>
          <w:rFonts w:ascii="Arial" w:eastAsia="Arial" w:hAnsi="Arial" w:cs="Arial"/>
        </w:rPr>
        <w:t>Highlight key changes, impacts, and benefits for Performance in GA@WORK</w:t>
      </w:r>
    </w:p>
    <w:p w14:paraId="4F2096D6" w14:textId="7D58B88F" w:rsidR="00014E39" w:rsidRPr="008B4E65" w:rsidRDefault="00014E39" w:rsidP="00601BFF">
      <w:pPr>
        <w:pStyle w:val="ListParagraph"/>
        <w:numPr>
          <w:ilvl w:val="0"/>
          <w:numId w:val="1"/>
        </w:numPr>
        <w:rPr>
          <w:rFonts w:ascii="Arial" w:eastAsia="Arial" w:hAnsi="Arial" w:cs="Arial"/>
        </w:rPr>
      </w:pPr>
      <w:r w:rsidRPr="008B4E65">
        <w:rPr>
          <w:rFonts w:ascii="Arial" w:eastAsia="Arial" w:hAnsi="Arial" w:cs="Arial"/>
        </w:rPr>
        <w:t>Initiate and manage performance reviews (launch, monitor status, complete evaluations, route approvals)</w:t>
      </w:r>
    </w:p>
    <w:p w14:paraId="304770ED" w14:textId="7F79D6F5" w:rsidR="00014E39" w:rsidRPr="008B4E65" w:rsidRDefault="00014E39" w:rsidP="00601BFF">
      <w:pPr>
        <w:pStyle w:val="ListParagraph"/>
        <w:numPr>
          <w:ilvl w:val="0"/>
          <w:numId w:val="1"/>
        </w:numPr>
        <w:rPr>
          <w:rFonts w:ascii="Arial" w:eastAsia="Arial" w:hAnsi="Arial" w:cs="Arial"/>
        </w:rPr>
      </w:pPr>
      <w:r w:rsidRPr="008B4E65">
        <w:rPr>
          <w:rFonts w:ascii="Arial" w:eastAsia="Arial" w:hAnsi="Arial" w:cs="Arial"/>
        </w:rPr>
        <w:t>Create and manage performance improvement plans (PIPs) (set expectations, track progress, document outcomes)</w:t>
      </w:r>
    </w:p>
    <w:p w14:paraId="3FC3FE21" w14:textId="2E03CC54" w:rsidR="00014E39" w:rsidRPr="008B4E65" w:rsidRDefault="00014E39" w:rsidP="00601BFF">
      <w:pPr>
        <w:pStyle w:val="ListParagraph"/>
        <w:numPr>
          <w:ilvl w:val="0"/>
          <w:numId w:val="1"/>
        </w:numPr>
        <w:rPr>
          <w:rFonts w:ascii="Arial" w:eastAsia="Arial" w:hAnsi="Arial" w:cs="Arial"/>
        </w:rPr>
      </w:pPr>
      <w:r w:rsidRPr="008B4E65">
        <w:rPr>
          <w:rFonts w:ascii="Arial" w:eastAsia="Arial" w:hAnsi="Arial" w:cs="Arial"/>
        </w:rPr>
        <w:t>Initiate and manage development plans (define activities, due dates, progress tracking)</w:t>
      </w:r>
    </w:p>
    <w:p w14:paraId="5CF8FD25" w14:textId="4CB3370F" w:rsidR="00014E39" w:rsidRPr="008B4E65" w:rsidRDefault="00014E39" w:rsidP="00601BFF">
      <w:pPr>
        <w:pStyle w:val="ListParagraph"/>
        <w:numPr>
          <w:ilvl w:val="0"/>
          <w:numId w:val="1"/>
        </w:numPr>
        <w:rPr>
          <w:rFonts w:ascii="Arial" w:eastAsia="Arial" w:hAnsi="Arial" w:cs="Arial"/>
        </w:rPr>
      </w:pPr>
      <w:r w:rsidRPr="008B4E65">
        <w:rPr>
          <w:rFonts w:ascii="Arial" w:eastAsia="Arial" w:hAnsi="Arial" w:cs="Arial"/>
        </w:rPr>
        <w:t>Manage disciplinary actions (initiate, document, approvals, track outcomes)</w:t>
      </w:r>
    </w:p>
    <w:p w14:paraId="484A4934" w14:textId="24A9F8EB" w:rsidR="00014E39" w:rsidRPr="008B4E65" w:rsidRDefault="00014E39" w:rsidP="00BD59DC">
      <w:pPr>
        <w:pStyle w:val="Heading2"/>
        <w:ind w:left="90"/>
        <w:rPr>
          <w:rFonts w:ascii="Arial" w:eastAsia="Arial" w:hAnsi="Arial" w:cs="Arial"/>
        </w:rPr>
      </w:pPr>
      <w:bookmarkStart w:id="15" w:name="_Toc228177634"/>
      <w:r w:rsidRPr="008B4E65">
        <w:rPr>
          <w:rFonts w:ascii="Arial" w:eastAsia="Arial" w:hAnsi="Arial" w:cs="Arial"/>
        </w:rPr>
        <w:t>GA@WORK</w:t>
      </w:r>
      <w:r w:rsidR="004715E4" w:rsidRPr="008B4E65">
        <w:rPr>
          <w:rFonts w:ascii="Arial" w:eastAsia="Arial" w:hAnsi="Arial" w:cs="Arial"/>
        </w:rPr>
        <w:t xml:space="preserve"> Recruiting &amp; Onboarding (Instructor-Led Training)</w:t>
      </w:r>
      <w:bookmarkEnd w:id="15"/>
    </w:p>
    <w:p w14:paraId="69D3C2DA" w14:textId="7469D3E0" w:rsidR="004715E4" w:rsidRPr="008B4E65" w:rsidRDefault="004715E4" w:rsidP="004715E4">
      <w:pPr>
        <w:rPr>
          <w:rFonts w:ascii="Arial" w:eastAsia="Arial" w:hAnsi="Arial" w:cs="Arial"/>
        </w:rPr>
      </w:pPr>
      <w:r w:rsidRPr="008B4E65">
        <w:rPr>
          <w:rFonts w:ascii="Arial" w:eastAsia="Arial" w:hAnsi="Arial" w:cs="Arial"/>
        </w:rPr>
        <w:t>GA@WORK Recruiting and Onboarding is an instructor-led training course designed to provide a comprehensive understanding of the recruiting process, including creating and managing job and Evergreen requisitions, managing candidates through screening and interview processes, creating and extending offers, initiating hires, and explaining the onboarding process in GA@WORK.</w:t>
      </w:r>
    </w:p>
    <w:p w14:paraId="236326CF" w14:textId="66A99464"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2DD4A5D9" w14:textId="5F6498CA"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Explain key recruiting changes and benefits in GA@WORK and navigate the Recruiting menu</w:t>
      </w:r>
    </w:p>
    <w:p w14:paraId="51EB36B8" w14:textId="5C98C03D"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Describe the end-to-end recruiting process at a high level (requisition → post → source → interview → offer → background check → hire → onboarding)</w:t>
      </w:r>
    </w:p>
    <w:p w14:paraId="479F1639" w14:textId="5A71044B"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Describe job requisition basics and create an Evergreen job requisition</w:t>
      </w:r>
    </w:p>
    <w:p w14:paraId="3D245955" w14:textId="7639EFFD"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Edit and post a requisition; manage posting channels and timelines</w:t>
      </w:r>
    </w:p>
    <w:p w14:paraId="3683D670" w14:textId="1DCBDE05"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Manage the candidate pool (review, disposition, move stages) and coordinate the interview process</w:t>
      </w:r>
    </w:p>
    <w:p w14:paraId="7AC6683E" w14:textId="63A521DC"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Create and extend an offer, including entering the proposed salary and offer details</w:t>
      </w:r>
    </w:p>
    <w:p w14:paraId="2899FF65" w14:textId="60523A6B"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Describe and initiate the background check process and initiate a hire</w:t>
      </w:r>
    </w:p>
    <w:p w14:paraId="36E79CAF" w14:textId="0CB9093A" w:rsidR="004715E4" w:rsidRPr="008B4E65" w:rsidRDefault="004715E4" w:rsidP="00601BFF">
      <w:pPr>
        <w:pStyle w:val="ListParagraph"/>
        <w:numPr>
          <w:ilvl w:val="0"/>
          <w:numId w:val="1"/>
        </w:numPr>
        <w:rPr>
          <w:rFonts w:ascii="Arial" w:eastAsia="Arial" w:hAnsi="Arial" w:cs="Arial"/>
        </w:rPr>
      </w:pPr>
      <w:r w:rsidRPr="008B4E65">
        <w:rPr>
          <w:rFonts w:ascii="Arial" w:eastAsia="Arial" w:hAnsi="Arial" w:cs="Arial"/>
        </w:rPr>
        <w:t>Describe onboarding features (tasks, checklists, forms, due dates, visibility)</w:t>
      </w:r>
    </w:p>
    <w:p w14:paraId="23936A34" w14:textId="120FFF93" w:rsidR="004715E4" w:rsidRPr="008B4E65" w:rsidRDefault="004715E4" w:rsidP="00BD59DC">
      <w:pPr>
        <w:pStyle w:val="Heading2"/>
        <w:ind w:left="90"/>
        <w:rPr>
          <w:rFonts w:ascii="Arial" w:eastAsia="Arial" w:hAnsi="Arial" w:cs="Arial"/>
        </w:rPr>
      </w:pPr>
      <w:bookmarkStart w:id="16" w:name="_Toc228177635"/>
      <w:r w:rsidRPr="008B4E65">
        <w:rPr>
          <w:rFonts w:ascii="Arial" w:eastAsia="Arial" w:hAnsi="Arial" w:cs="Arial"/>
        </w:rPr>
        <w:t>GA@WORK Recruiting for Managers (eLearning)</w:t>
      </w:r>
      <w:bookmarkEnd w:id="16"/>
    </w:p>
    <w:p w14:paraId="612E24E3" w14:textId="794E3123" w:rsidR="004715E4" w:rsidRPr="008B4E65" w:rsidRDefault="007833C1" w:rsidP="004715E4">
      <w:pPr>
        <w:rPr>
          <w:rFonts w:ascii="Arial" w:eastAsia="Arial" w:hAnsi="Arial" w:cs="Arial"/>
        </w:rPr>
      </w:pPr>
      <w:r w:rsidRPr="008B4E65">
        <w:rPr>
          <w:rFonts w:ascii="Arial" w:eastAsia="Arial" w:hAnsi="Arial" w:cs="Arial"/>
        </w:rPr>
        <w:t>GA@WORK Recruiting for Managers is an eLearning course designed to teach managers how to navigate the recruiting process, screen and evaluate candidates, conduct interviews and reference checks, and initiate job requisitions.</w:t>
      </w:r>
    </w:p>
    <w:p w14:paraId="3CCEFE76" w14:textId="1B5F736C" w:rsidR="007833C1" w:rsidRPr="008B4E65" w:rsidRDefault="007833C1"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6C04C82F" w14:textId="28A585D6" w:rsidR="007833C1" w:rsidRPr="008B4E65" w:rsidRDefault="007833C1" w:rsidP="00601BFF">
      <w:pPr>
        <w:pStyle w:val="ListParagraph"/>
        <w:numPr>
          <w:ilvl w:val="0"/>
          <w:numId w:val="1"/>
        </w:numPr>
        <w:rPr>
          <w:rFonts w:ascii="Arial" w:eastAsia="Arial" w:hAnsi="Arial" w:cs="Arial"/>
        </w:rPr>
      </w:pPr>
      <w:r w:rsidRPr="008B4E65">
        <w:rPr>
          <w:rFonts w:ascii="Arial" w:eastAsia="Arial" w:hAnsi="Arial" w:cs="Arial"/>
        </w:rPr>
        <w:t>Navigate Recruiting in GA@WORK and explain key manager responsibilities in the recruiting process</w:t>
      </w:r>
    </w:p>
    <w:p w14:paraId="0E80B2AE" w14:textId="1D04D0ED" w:rsidR="007833C1" w:rsidRPr="008B4E65" w:rsidRDefault="007833C1" w:rsidP="00601BFF">
      <w:pPr>
        <w:pStyle w:val="ListParagraph"/>
        <w:numPr>
          <w:ilvl w:val="0"/>
          <w:numId w:val="1"/>
        </w:numPr>
        <w:rPr>
          <w:rFonts w:ascii="Arial" w:eastAsia="Arial" w:hAnsi="Arial" w:cs="Arial"/>
        </w:rPr>
      </w:pPr>
      <w:r w:rsidRPr="008B4E65">
        <w:rPr>
          <w:rFonts w:ascii="Arial" w:eastAsia="Arial" w:hAnsi="Arial" w:cs="Arial"/>
        </w:rPr>
        <w:t>Create a job requisition and identify required fields, attachments, and approval steps</w:t>
      </w:r>
    </w:p>
    <w:p w14:paraId="7A537D92" w14:textId="7D422867" w:rsidR="007833C1" w:rsidRPr="008B4E65" w:rsidRDefault="007833C1" w:rsidP="00601BFF">
      <w:pPr>
        <w:pStyle w:val="ListParagraph"/>
        <w:numPr>
          <w:ilvl w:val="0"/>
          <w:numId w:val="1"/>
        </w:numPr>
        <w:rPr>
          <w:rFonts w:ascii="Arial" w:eastAsia="Arial" w:hAnsi="Arial" w:cs="Arial"/>
        </w:rPr>
      </w:pPr>
      <w:r w:rsidRPr="008B4E65">
        <w:rPr>
          <w:rFonts w:ascii="Arial" w:eastAsia="Arial" w:hAnsi="Arial" w:cs="Arial"/>
        </w:rPr>
        <w:t>Assess a candidate in GA@WORK (review profile, application, screening results, and disposition appropriately)</w:t>
      </w:r>
    </w:p>
    <w:p w14:paraId="70054B5D" w14:textId="4A83C456" w:rsidR="007833C1" w:rsidRPr="008B4E65" w:rsidRDefault="007833C1" w:rsidP="00601BFF">
      <w:pPr>
        <w:pStyle w:val="ListParagraph"/>
        <w:numPr>
          <w:ilvl w:val="0"/>
          <w:numId w:val="1"/>
        </w:numPr>
        <w:rPr>
          <w:rFonts w:ascii="Arial" w:eastAsia="Arial" w:hAnsi="Arial" w:cs="Arial"/>
        </w:rPr>
      </w:pPr>
      <w:r w:rsidRPr="008B4E65">
        <w:rPr>
          <w:rFonts w:ascii="Arial" w:eastAsia="Arial" w:hAnsi="Arial" w:cs="Arial"/>
        </w:rPr>
        <w:lastRenderedPageBreak/>
        <w:t>Schedule a candidate interview (select interview type, add panel/availability, send interview details)</w:t>
      </w:r>
    </w:p>
    <w:p w14:paraId="16291C68" w14:textId="6146B3B6" w:rsidR="007833C1" w:rsidRPr="008B4E65" w:rsidRDefault="007833C1" w:rsidP="00601BFF">
      <w:pPr>
        <w:pStyle w:val="ListParagraph"/>
        <w:numPr>
          <w:ilvl w:val="0"/>
          <w:numId w:val="1"/>
        </w:numPr>
        <w:rPr>
          <w:rFonts w:ascii="Arial" w:eastAsia="Arial" w:hAnsi="Arial" w:cs="Arial"/>
        </w:rPr>
      </w:pPr>
      <w:r w:rsidRPr="008B4E65">
        <w:rPr>
          <w:rFonts w:ascii="Arial" w:eastAsia="Arial" w:hAnsi="Arial" w:cs="Arial"/>
        </w:rPr>
        <w:t>Score and submit interview feedback using interview evaluation/scorecards in GA@WORK</w:t>
      </w:r>
    </w:p>
    <w:p w14:paraId="28D94200" w14:textId="0165F5A5" w:rsidR="00FA364D" w:rsidRPr="008B4E65" w:rsidRDefault="00C720E4" w:rsidP="00C720E4">
      <w:pPr>
        <w:pStyle w:val="Heading1"/>
        <w:rPr>
          <w:rFonts w:ascii="Arial" w:eastAsia="Arial" w:hAnsi="Arial" w:cs="Arial"/>
          <w:b/>
          <w:color w:val="235789" w:themeColor="text2"/>
        </w:rPr>
      </w:pPr>
      <w:bookmarkStart w:id="17" w:name="_Toc160710192"/>
      <w:bookmarkStart w:id="18" w:name="_Toc228177636"/>
      <w:r w:rsidRPr="008B4E65">
        <w:rPr>
          <w:rFonts w:ascii="Arial" w:eastAsia="Arial" w:hAnsi="Arial" w:cs="Arial"/>
          <w:b/>
          <w:color w:val="235789" w:themeColor="text2"/>
        </w:rPr>
        <w:t>Finance Course Descriptions</w:t>
      </w:r>
      <w:bookmarkEnd w:id="17"/>
      <w:r w:rsidR="00B1333C" w:rsidRPr="008B4E65">
        <w:rPr>
          <w:rFonts w:ascii="Arial" w:eastAsia="Arial" w:hAnsi="Arial" w:cs="Arial"/>
          <w:b/>
          <w:color w:val="235789" w:themeColor="text2"/>
        </w:rPr>
        <w:t xml:space="preserve"> &amp; Objectives</w:t>
      </w:r>
      <w:bookmarkEnd w:id="18"/>
    </w:p>
    <w:p w14:paraId="5A5D1BD6" w14:textId="7A368AC2" w:rsidR="002B67ED" w:rsidRPr="008B4E65" w:rsidRDefault="00F108C0" w:rsidP="002B67ED">
      <w:pPr>
        <w:rPr>
          <w:rFonts w:ascii="Arial" w:eastAsia="Arial" w:hAnsi="Arial" w:cs="Arial"/>
        </w:rPr>
      </w:pPr>
      <w:r w:rsidRPr="008B4E65">
        <w:rPr>
          <w:rFonts w:ascii="Arial" w:eastAsia="Arial" w:hAnsi="Arial" w:cs="Arial"/>
        </w:rPr>
        <w:t>The GA@WORK Finance courses are designed to equip finance, accounting, budget, payroll, grants, and project professionals with the knowledge and skills needed to perform their roles effectively in GA@WORK. These courses cover core financial processes such as budgeting, accounting, payments, assets, payroll, and financial reporting, with a strong emphasis on end-to-end workflows and controls. Offerings include eLearning, microlearning, and instructor-led training to support both foundational understanding and advanced, role-specific tasks.</w:t>
      </w:r>
    </w:p>
    <w:p w14:paraId="6FF96C70" w14:textId="051081C7" w:rsidR="00034F88" w:rsidRPr="008B4E65" w:rsidRDefault="00184E6B" w:rsidP="00184E6B">
      <w:pPr>
        <w:pStyle w:val="Heading2"/>
        <w:rPr>
          <w:rFonts w:ascii="Arial" w:eastAsia="Arial" w:hAnsi="Arial" w:cs="Arial"/>
        </w:rPr>
      </w:pPr>
      <w:bookmarkStart w:id="19" w:name="_Toc228177637"/>
      <w:r w:rsidRPr="008B4E65">
        <w:rPr>
          <w:rFonts w:ascii="Arial" w:eastAsia="Arial" w:hAnsi="Arial" w:cs="Arial"/>
        </w:rPr>
        <w:t>GA@WORK 1099 Specialist Demonstration (Microlearning)</w:t>
      </w:r>
      <w:bookmarkEnd w:id="19"/>
    </w:p>
    <w:p w14:paraId="30CF39C6" w14:textId="01B23BD4" w:rsidR="00184E6B" w:rsidRPr="008B4E65" w:rsidRDefault="00184E6B" w:rsidP="00184E6B">
      <w:pPr>
        <w:rPr>
          <w:rFonts w:ascii="Arial" w:eastAsia="Arial" w:hAnsi="Arial" w:cs="Arial"/>
        </w:rPr>
      </w:pPr>
      <w:r w:rsidRPr="008B4E65">
        <w:rPr>
          <w:rFonts w:ascii="Arial" w:eastAsia="Arial" w:hAnsi="Arial" w:cs="Arial"/>
        </w:rPr>
        <w:t>This microlearning provides a navigation overview of 1099 in GA@WORK&gt; It will cover how to look up a supplier 1099 information, how to view a 1099 configuration and how to complete an adjustment</w:t>
      </w:r>
    </w:p>
    <w:p w14:paraId="368B0B99" w14:textId="20536AC0" w:rsidR="00E45987" w:rsidRPr="008B4E65" w:rsidRDefault="00E45987" w:rsidP="00E45987">
      <w:pPr>
        <w:pStyle w:val="Heading2"/>
        <w:rPr>
          <w:rFonts w:ascii="Arial" w:eastAsia="Arial" w:hAnsi="Arial" w:cs="Arial"/>
        </w:rPr>
      </w:pPr>
      <w:bookmarkStart w:id="20" w:name="_Toc228177638"/>
      <w:r w:rsidRPr="008B4E65">
        <w:rPr>
          <w:rFonts w:ascii="Arial" w:eastAsia="Arial" w:hAnsi="Arial" w:cs="Arial"/>
        </w:rPr>
        <w:t>GA@WORK Adaptive Planning: Intro to Adaptive Planning (eLearning)</w:t>
      </w:r>
      <w:bookmarkEnd w:id="20"/>
    </w:p>
    <w:p w14:paraId="32773CB8" w14:textId="372E85FC" w:rsidR="00E45987" w:rsidRPr="008B4E65" w:rsidRDefault="001731C3" w:rsidP="00E45987">
      <w:pPr>
        <w:rPr>
          <w:rFonts w:ascii="Arial" w:eastAsia="Arial" w:hAnsi="Arial" w:cs="Arial"/>
        </w:rPr>
      </w:pPr>
      <w:r w:rsidRPr="008B4E65">
        <w:rPr>
          <w:rFonts w:ascii="Arial" w:eastAsia="Arial" w:hAnsi="Arial" w:cs="Arial"/>
        </w:rPr>
        <w:t>This eLearning course provides a comprehensive overview of Adaptive Planning in GA@WORK. It is designed to help participants understand the key features, benefits, and functionalities of Adaptive Planning, and how they can leverage it to improve their planning and forecasting processes.</w:t>
      </w:r>
    </w:p>
    <w:p w14:paraId="2E9C4D9D" w14:textId="79E47425" w:rsidR="00CA39DB" w:rsidRPr="008B4E65" w:rsidRDefault="00CA39DB"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3D5A5322" w14:textId="6F2F1A7F" w:rsidR="00CA39DB" w:rsidRPr="008B4E65" w:rsidRDefault="00CA39DB" w:rsidP="00601BFF">
      <w:pPr>
        <w:pStyle w:val="ListParagraph"/>
        <w:numPr>
          <w:ilvl w:val="0"/>
          <w:numId w:val="1"/>
        </w:numPr>
        <w:rPr>
          <w:rFonts w:ascii="Arial" w:eastAsia="Arial" w:hAnsi="Arial" w:cs="Arial"/>
        </w:rPr>
      </w:pPr>
      <w:r w:rsidRPr="008B4E65">
        <w:rPr>
          <w:rFonts w:ascii="Arial" w:eastAsia="Arial" w:hAnsi="Arial" w:cs="Arial"/>
        </w:rPr>
        <w:t>Highlight key terms, impacts, and modules associated with Adaptive</w:t>
      </w:r>
    </w:p>
    <w:p w14:paraId="4D3403B0" w14:textId="564B9C8E" w:rsidR="00CA39DB" w:rsidRPr="008B4E65" w:rsidRDefault="00CA39DB" w:rsidP="00601BFF">
      <w:pPr>
        <w:pStyle w:val="ListParagraph"/>
        <w:numPr>
          <w:ilvl w:val="0"/>
          <w:numId w:val="1"/>
        </w:numPr>
        <w:rPr>
          <w:rFonts w:ascii="Arial" w:eastAsia="Arial" w:hAnsi="Arial" w:cs="Arial"/>
        </w:rPr>
      </w:pPr>
      <w:r w:rsidRPr="008B4E65">
        <w:rPr>
          <w:rFonts w:ascii="Arial" w:eastAsia="Arial" w:hAnsi="Arial" w:cs="Arial"/>
        </w:rPr>
        <w:t>Explain key features and benefits of Adaptive</w:t>
      </w:r>
    </w:p>
    <w:p w14:paraId="5F7E4396" w14:textId="540A8481" w:rsidR="00CA39DB" w:rsidRPr="008B4E65" w:rsidRDefault="00CA39DB" w:rsidP="00601BFF">
      <w:pPr>
        <w:pStyle w:val="ListParagraph"/>
        <w:numPr>
          <w:ilvl w:val="0"/>
          <w:numId w:val="1"/>
        </w:numPr>
        <w:rPr>
          <w:rFonts w:ascii="Arial" w:eastAsia="Arial" w:hAnsi="Arial" w:cs="Arial"/>
        </w:rPr>
      </w:pPr>
      <w:r w:rsidRPr="008B4E65">
        <w:rPr>
          <w:rFonts w:ascii="Arial" w:eastAsia="Arial" w:hAnsi="Arial" w:cs="Arial"/>
        </w:rPr>
        <w:t>Explain how to navigate the Adaptive Planning interface</w:t>
      </w:r>
    </w:p>
    <w:p w14:paraId="225895E0" w14:textId="656EA3F5" w:rsidR="001731C3" w:rsidRPr="008B4E65" w:rsidRDefault="00CA39DB" w:rsidP="00601BFF">
      <w:pPr>
        <w:pStyle w:val="ListParagraph"/>
        <w:numPr>
          <w:ilvl w:val="0"/>
          <w:numId w:val="1"/>
        </w:numPr>
        <w:rPr>
          <w:rFonts w:ascii="Arial" w:eastAsia="Arial" w:hAnsi="Arial" w:cs="Arial"/>
        </w:rPr>
      </w:pPr>
      <w:r w:rsidRPr="008B4E65">
        <w:rPr>
          <w:rFonts w:ascii="Arial" w:eastAsia="Arial" w:hAnsi="Arial" w:cs="Arial"/>
        </w:rPr>
        <w:t>Create and generate reports, analyze data, and dashboards</w:t>
      </w:r>
    </w:p>
    <w:p w14:paraId="11AF22F3" w14:textId="75F90AA3" w:rsidR="00D74F18" w:rsidRPr="008B4E65" w:rsidRDefault="00D74F18" w:rsidP="00D74F18">
      <w:pPr>
        <w:pStyle w:val="Heading2"/>
        <w:rPr>
          <w:rFonts w:ascii="Arial" w:eastAsia="Arial" w:hAnsi="Arial" w:cs="Arial"/>
        </w:rPr>
      </w:pPr>
      <w:bookmarkStart w:id="21" w:name="_Toc228177639"/>
      <w:r w:rsidRPr="008B4E65">
        <w:rPr>
          <w:rFonts w:ascii="Arial" w:eastAsia="Arial" w:hAnsi="Arial" w:cs="Arial"/>
        </w:rPr>
        <w:t>GA@WORK Adaptive Planning 2: Agency Workforce Planning</w:t>
      </w:r>
      <w:r w:rsidR="00DB211F" w:rsidRPr="008B4E65">
        <w:rPr>
          <w:rFonts w:ascii="Arial" w:eastAsia="Arial" w:hAnsi="Arial" w:cs="Arial"/>
        </w:rPr>
        <w:t xml:space="preserve"> (Instructor-Led Training)</w:t>
      </w:r>
      <w:bookmarkEnd w:id="21"/>
    </w:p>
    <w:p w14:paraId="5A7D45A1" w14:textId="33EF8FDA" w:rsidR="00D74F18" w:rsidRPr="008B4E65" w:rsidRDefault="00DB211F" w:rsidP="00D74F18">
      <w:pPr>
        <w:rPr>
          <w:rFonts w:ascii="Arial" w:eastAsia="Arial" w:hAnsi="Arial" w:cs="Arial"/>
        </w:rPr>
      </w:pPr>
      <w:r w:rsidRPr="008B4E65">
        <w:rPr>
          <w:rFonts w:ascii="Arial" w:eastAsia="Arial" w:hAnsi="Arial" w:cs="Arial"/>
        </w:rPr>
        <w:t xml:space="preserve">This instructor-led training course provides budget analysts, budget planners, budget managers and enterprise budget </w:t>
      </w:r>
      <w:r w:rsidR="00CA39DB" w:rsidRPr="008B4E65">
        <w:rPr>
          <w:rFonts w:ascii="Arial" w:eastAsia="Arial" w:hAnsi="Arial" w:cs="Arial"/>
        </w:rPr>
        <w:t>users with</w:t>
      </w:r>
      <w:r w:rsidRPr="008B4E65">
        <w:rPr>
          <w:rFonts w:ascii="Arial" w:eastAsia="Arial" w:hAnsi="Arial" w:cs="Arial"/>
        </w:rPr>
        <w:t xml:space="preserve"> the basics of workforce planning using the Adaptive Planning tool.</w:t>
      </w:r>
    </w:p>
    <w:p w14:paraId="0794F260" w14:textId="528EE95D" w:rsidR="00DB211F" w:rsidRPr="008B4E65" w:rsidRDefault="00DB211F"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7822F376" w14:textId="6933660A" w:rsidR="00DB211F" w:rsidRPr="008B4E65" w:rsidRDefault="00DB211F" w:rsidP="00601BFF">
      <w:pPr>
        <w:pStyle w:val="ListParagraph"/>
        <w:numPr>
          <w:ilvl w:val="0"/>
          <w:numId w:val="4"/>
        </w:numPr>
        <w:rPr>
          <w:rFonts w:ascii="Arial" w:eastAsia="Arial" w:hAnsi="Arial" w:cs="Arial"/>
        </w:rPr>
      </w:pPr>
      <w:r w:rsidRPr="008B4E65">
        <w:rPr>
          <w:rFonts w:ascii="Arial" w:eastAsia="Arial" w:hAnsi="Arial" w:cs="Arial"/>
        </w:rPr>
        <w:t>Navigate the workforce planning dashboard; review indicators and drill down</w:t>
      </w:r>
    </w:p>
    <w:p w14:paraId="6FE2E49C" w14:textId="755AC11D" w:rsidR="00DB211F" w:rsidRPr="008B4E65" w:rsidRDefault="00DB211F" w:rsidP="00601BFF">
      <w:pPr>
        <w:pStyle w:val="ListParagraph"/>
        <w:numPr>
          <w:ilvl w:val="0"/>
          <w:numId w:val="4"/>
        </w:numPr>
        <w:rPr>
          <w:rFonts w:ascii="Arial" w:eastAsia="Arial" w:hAnsi="Arial" w:cs="Arial"/>
        </w:rPr>
      </w:pPr>
      <w:r w:rsidRPr="008B4E65">
        <w:rPr>
          <w:rFonts w:ascii="Arial" w:eastAsia="Arial" w:hAnsi="Arial" w:cs="Arial"/>
        </w:rPr>
        <w:t>Update fringe rates and create agency fringe-rate snapshots</w:t>
      </w:r>
    </w:p>
    <w:p w14:paraId="6E69207E" w14:textId="29EEFC6E" w:rsidR="00DB211F" w:rsidRPr="008B4E65" w:rsidRDefault="00DB211F" w:rsidP="00601BFF">
      <w:pPr>
        <w:pStyle w:val="ListParagraph"/>
        <w:numPr>
          <w:ilvl w:val="0"/>
          <w:numId w:val="4"/>
        </w:numPr>
        <w:rPr>
          <w:rFonts w:ascii="Arial" w:eastAsia="Arial" w:hAnsi="Arial" w:cs="Arial"/>
        </w:rPr>
      </w:pPr>
      <w:r w:rsidRPr="008B4E65">
        <w:rPr>
          <w:rFonts w:ascii="Arial" w:eastAsia="Arial" w:hAnsi="Arial" w:cs="Arial"/>
        </w:rPr>
        <w:t>Apply planning steps for regular employees, temporary/contingent workers, and open positions (details, benefits applicability/calculations, ALP/ALCP forecast)</w:t>
      </w:r>
    </w:p>
    <w:p w14:paraId="52106A4C" w14:textId="5E6BB5A4" w:rsidR="00DB211F" w:rsidRPr="008B4E65" w:rsidRDefault="00DB211F" w:rsidP="00601BFF">
      <w:pPr>
        <w:pStyle w:val="ListParagraph"/>
        <w:numPr>
          <w:ilvl w:val="0"/>
          <w:numId w:val="4"/>
        </w:numPr>
        <w:rPr>
          <w:rFonts w:ascii="Arial" w:eastAsia="Arial" w:hAnsi="Arial" w:cs="Arial"/>
        </w:rPr>
      </w:pPr>
      <w:r w:rsidRPr="008B4E65">
        <w:rPr>
          <w:rFonts w:ascii="Arial" w:eastAsia="Arial" w:hAnsi="Arial" w:cs="Arial"/>
        </w:rPr>
        <w:t>Perform hands-on overrides for regular employee salaries (individual and group)</w:t>
      </w:r>
    </w:p>
    <w:p w14:paraId="0EE35B42" w14:textId="6BB317E8" w:rsidR="00CA39DB" w:rsidRPr="008B4E65" w:rsidRDefault="00CA39DB" w:rsidP="00CA39DB">
      <w:pPr>
        <w:pStyle w:val="Heading2"/>
        <w:rPr>
          <w:rFonts w:ascii="Arial" w:eastAsia="Arial" w:hAnsi="Arial" w:cs="Arial"/>
        </w:rPr>
      </w:pPr>
      <w:bookmarkStart w:id="22" w:name="_Toc228177640"/>
      <w:r w:rsidRPr="008B4E65">
        <w:rPr>
          <w:rFonts w:ascii="Arial" w:eastAsia="Arial" w:hAnsi="Arial" w:cs="Arial"/>
        </w:rPr>
        <w:t>GA@WORK Adaptive Planning 3: Operational Expenses/Revenues and Risk Pool Premium Forecast (Instructor-Led Training)</w:t>
      </w:r>
      <w:bookmarkEnd w:id="22"/>
    </w:p>
    <w:p w14:paraId="0226F570" w14:textId="083D1A7F" w:rsidR="00CA39DB" w:rsidRPr="008B4E65" w:rsidRDefault="00506B1D" w:rsidP="00CA39DB">
      <w:pPr>
        <w:rPr>
          <w:rFonts w:ascii="Arial" w:eastAsia="Arial" w:hAnsi="Arial" w:cs="Arial"/>
        </w:rPr>
      </w:pPr>
      <w:r w:rsidRPr="008B4E65">
        <w:rPr>
          <w:rFonts w:ascii="Arial" w:eastAsia="Arial" w:hAnsi="Arial" w:cs="Arial"/>
        </w:rPr>
        <w:t xml:space="preserve">This comprehensive, instructor-led training is designed to teach Budget Analysts, Budget Planners, Budget Managers, and Enterprise Budget users how to validate and finalize Risk Pool </w:t>
      </w:r>
      <w:r w:rsidRPr="008B4E65">
        <w:rPr>
          <w:rFonts w:ascii="Arial" w:eastAsia="Arial" w:hAnsi="Arial" w:cs="Arial"/>
        </w:rPr>
        <w:lastRenderedPageBreak/>
        <w:t>Premiums, validate and update Expense Forecasts, and validate and update Revenue Forecasts, including Awards and Grants, Customer Contracts, and Tuition revenues.</w:t>
      </w:r>
    </w:p>
    <w:p w14:paraId="2E1174A8" w14:textId="6320A77E" w:rsidR="00506B1D" w:rsidRPr="008B4E65" w:rsidRDefault="00506B1D"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6EB51B5C" w14:textId="3B702254" w:rsidR="00506B1D" w:rsidRPr="008B4E65" w:rsidRDefault="00506B1D" w:rsidP="00601BFF">
      <w:pPr>
        <w:pStyle w:val="ListParagraph"/>
        <w:numPr>
          <w:ilvl w:val="0"/>
          <w:numId w:val="4"/>
        </w:numPr>
        <w:rPr>
          <w:rFonts w:ascii="Arial" w:eastAsia="Arial" w:hAnsi="Arial" w:cs="Arial"/>
        </w:rPr>
      </w:pPr>
      <w:r w:rsidRPr="008B4E65">
        <w:rPr>
          <w:rFonts w:ascii="Arial" w:eastAsia="Arial" w:hAnsi="Arial" w:cs="Arial"/>
        </w:rPr>
        <w:t>Validate cost center–level risk pool premiums; select fund source for non-state funded portion</w:t>
      </w:r>
    </w:p>
    <w:p w14:paraId="34E77974" w14:textId="6DDA6C05" w:rsidR="00506B1D" w:rsidRPr="008B4E65" w:rsidRDefault="00506B1D" w:rsidP="00601BFF">
      <w:pPr>
        <w:pStyle w:val="ListParagraph"/>
        <w:numPr>
          <w:ilvl w:val="0"/>
          <w:numId w:val="4"/>
        </w:numPr>
        <w:rPr>
          <w:rFonts w:ascii="Arial" w:eastAsia="Arial" w:hAnsi="Arial" w:cs="Arial"/>
        </w:rPr>
      </w:pPr>
      <w:r w:rsidRPr="008B4E65">
        <w:rPr>
          <w:rFonts w:ascii="Arial" w:eastAsia="Arial" w:hAnsi="Arial" w:cs="Arial"/>
        </w:rPr>
        <w:t>Run exception reports and finalize risk pool premiums; verify 3-year average</w:t>
      </w:r>
    </w:p>
    <w:p w14:paraId="2F2B39AC" w14:textId="5AD59118" w:rsidR="00506B1D" w:rsidRPr="008B4E65" w:rsidRDefault="00506B1D" w:rsidP="00601BFF">
      <w:pPr>
        <w:pStyle w:val="ListParagraph"/>
        <w:numPr>
          <w:ilvl w:val="0"/>
          <w:numId w:val="4"/>
        </w:numPr>
        <w:rPr>
          <w:rFonts w:ascii="Arial" w:eastAsia="Arial" w:hAnsi="Arial" w:cs="Arial"/>
        </w:rPr>
      </w:pPr>
      <w:r w:rsidRPr="008B4E65">
        <w:rPr>
          <w:rFonts w:ascii="Arial" w:eastAsia="Arial" w:hAnsi="Arial" w:cs="Arial"/>
        </w:rPr>
        <w:t>Override forecast calculations as needed; validate the final forecast</w:t>
      </w:r>
    </w:p>
    <w:p w14:paraId="28504FDB" w14:textId="4CE85F4E" w:rsidR="00506B1D" w:rsidRPr="008B4E65" w:rsidRDefault="00506B1D" w:rsidP="00601BFF">
      <w:pPr>
        <w:pStyle w:val="ListParagraph"/>
        <w:numPr>
          <w:ilvl w:val="0"/>
          <w:numId w:val="4"/>
        </w:numPr>
        <w:rPr>
          <w:rFonts w:ascii="Arial" w:eastAsia="Arial" w:hAnsi="Arial" w:cs="Arial"/>
        </w:rPr>
      </w:pPr>
      <w:r w:rsidRPr="008B4E65">
        <w:rPr>
          <w:rFonts w:ascii="Arial" w:eastAsia="Arial" w:hAnsi="Arial" w:cs="Arial"/>
        </w:rPr>
        <w:t>Forecast revenues for awards and grants, customer contracts, and tuition (technical colleges only)</w:t>
      </w:r>
    </w:p>
    <w:p w14:paraId="1C16E091" w14:textId="33CA65A6" w:rsidR="00506B1D" w:rsidRPr="008B4E65" w:rsidRDefault="00506B1D" w:rsidP="00506B1D">
      <w:pPr>
        <w:pStyle w:val="Heading2"/>
        <w:rPr>
          <w:rFonts w:ascii="Arial" w:eastAsia="Arial" w:hAnsi="Arial" w:cs="Arial"/>
        </w:rPr>
      </w:pPr>
      <w:bookmarkStart w:id="23" w:name="_Toc228177641"/>
      <w:r w:rsidRPr="008B4E65">
        <w:rPr>
          <w:rFonts w:ascii="Arial" w:eastAsia="Arial" w:hAnsi="Arial" w:cs="Arial"/>
        </w:rPr>
        <w:t>GA@WORK Adaptive Planning 4: Annual Budget Cycle (Instructor-Led Training)</w:t>
      </w:r>
      <w:bookmarkEnd w:id="23"/>
    </w:p>
    <w:p w14:paraId="02C91D06" w14:textId="0F5DC4AF" w:rsidR="00506B1D" w:rsidRPr="008B4E65" w:rsidRDefault="00C269C3" w:rsidP="00506B1D">
      <w:pPr>
        <w:rPr>
          <w:rFonts w:ascii="Arial" w:eastAsia="Arial" w:hAnsi="Arial" w:cs="Arial"/>
        </w:rPr>
      </w:pPr>
      <w:r w:rsidRPr="008B4E65">
        <w:rPr>
          <w:rFonts w:ascii="Arial" w:eastAsia="Arial" w:hAnsi="Arial" w:cs="Arial"/>
        </w:rPr>
        <w:t>This comprehensive, instructor-led training is designed to teach Budget Analysts, Budget Planners, Budget Managers, and Enterprise Budget users how to complete the Annual Operational Budget, including: create the Base Budget, enter budget information from the Appropriation Bills, and finalize and publish the Annual Operation Budget.</w:t>
      </w:r>
    </w:p>
    <w:p w14:paraId="13D12255" w14:textId="657FCCF1" w:rsidR="00C269C3" w:rsidRPr="008B4E65" w:rsidRDefault="00C269C3"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591EC542" w14:textId="7310AFA4" w:rsidR="00C269C3" w:rsidRPr="008B4E65" w:rsidRDefault="00C269C3" w:rsidP="00601BFF">
      <w:pPr>
        <w:pStyle w:val="ListParagraph"/>
        <w:numPr>
          <w:ilvl w:val="0"/>
          <w:numId w:val="4"/>
        </w:numPr>
        <w:rPr>
          <w:rFonts w:ascii="Arial" w:eastAsia="Arial" w:hAnsi="Arial" w:cs="Arial"/>
        </w:rPr>
      </w:pPr>
      <w:r w:rsidRPr="008B4E65">
        <w:rPr>
          <w:rFonts w:ascii="Arial" w:eastAsia="Arial" w:hAnsi="Arial" w:cs="Arial"/>
        </w:rPr>
        <w:t>Explain steps in the Amended Operating Budget (AOB) process; create a base budget version</w:t>
      </w:r>
    </w:p>
    <w:p w14:paraId="0C825F87" w14:textId="0E309827" w:rsidR="00C269C3" w:rsidRPr="008B4E65" w:rsidRDefault="00C269C3" w:rsidP="00601BFF">
      <w:pPr>
        <w:pStyle w:val="ListParagraph"/>
        <w:numPr>
          <w:ilvl w:val="0"/>
          <w:numId w:val="4"/>
        </w:numPr>
        <w:rPr>
          <w:rFonts w:ascii="Arial" w:eastAsia="Arial" w:hAnsi="Arial" w:cs="Arial"/>
        </w:rPr>
      </w:pPr>
      <w:r w:rsidRPr="008B4E65">
        <w:rPr>
          <w:rFonts w:ascii="Arial" w:eastAsia="Arial" w:hAnsi="Arial" w:cs="Arial"/>
        </w:rPr>
        <w:t>Generate the PBCS load report (Office of Planning and Budgeting (OPB) only); manage base budget access (restrict to OPB, then open to agencies)</w:t>
      </w:r>
    </w:p>
    <w:p w14:paraId="00977CC3" w14:textId="25CF8ABD" w:rsidR="00C269C3" w:rsidRPr="008B4E65" w:rsidRDefault="00C269C3" w:rsidP="00601BFF">
      <w:pPr>
        <w:pStyle w:val="ListParagraph"/>
        <w:numPr>
          <w:ilvl w:val="0"/>
          <w:numId w:val="4"/>
        </w:numPr>
        <w:rPr>
          <w:rFonts w:ascii="Arial" w:eastAsia="Arial" w:hAnsi="Arial" w:cs="Arial"/>
        </w:rPr>
      </w:pPr>
      <w:r w:rsidRPr="008B4E65">
        <w:rPr>
          <w:rFonts w:ascii="Arial" w:eastAsia="Arial" w:hAnsi="Arial" w:cs="Arial"/>
        </w:rPr>
        <w:t>Enter appropriation bill entries in Adaptive (agencies); spread changes to cost center level and confirm with cost center/program owners</w:t>
      </w:r>
    </w:p>
    <w:p w14:paraId="4E99F997" w14:textId="1CF2B19F" w:rsidR="00C269C3" w:rsidRPr="008B4E65" w:rsidRDefault="00C269C3" w:rsidP="00601BFF">
      <w:pPr>
        <w:pStyle w:val="ListParagraph"/>
        <w:numPr>
          <w:ilvl w:val="0"/>
          <w:numId w:val="4"/>
        </w:numPr>
        <w:rPr>
          <w:rFonts w:ascii="Arial" w:eastAsia="Arial" w:hAnsi="Arial" w:cs="Arial"/>
        </w:rPr>
      </w:pPr>
      <w:r w:rsidRPr="008B4E65">
        <w:rPr>
          <w:rFonts w:ascii="Arial" w:eastAsia="Arial" w:hAnsi="Arial" w:cs="Arial"/>
        </w:rPr>
        <w:t>Validate and reconcile budgets (agency vs cost center roll-up); restrict base budget access to budget managers and finalize AOB (including attached agencies)</w:t>
      </w:r>
    </w:p>
    <w:p w14:paraId="0408EAE7" w14:textId="2FBE48D3" w:rsidR="00C269C3" w:rsidRPr="008B4E65" w:rsidRDefault="00C269C3" w:rsidP="00601BFF">
      <w:pPr>
        <w:pStyle w:val="ListParagraph"/>
        <w:numPr>
          <w:ilvl w:val="0"/>
          <w:numId w:val="4"/>
        </w:numPr>
        <w:rPr>
          <w:rFonts w:ascii="Arial" w:eastAsia="Arial" w:hAnsi="Arial" w:cs="Arial"/>
        </w:rPr>
      </w:pPr>
      <w:r w:rsidRPr="008B4E65">
        <w:rPr>
          <w:rFonts w:ascii="Arial" w:eastAsia="Arial" w:hAnsi="Arial" w:cs="Arial"/>
        </w:rPr>
        <w:t>Publish and route approvals; run publish plan, submit in GA@WORK, complete OPB approvals, and make the budget available</w:t>
      </w:r>
    </w:p>
    <w:p w14:paraId="0E3DD07D" w14:textId="2BC45DBF" w:rsidR="00C269C3" w:rsidRPr="008B4E65" w:rsidRDefault="00C269C3" w:rsidP="00C269C3">
      <w:pPr>
        <w:pStyle w:val="Heading2"/>
        <w:rPr>
          <w:rFonts w:ascii="Arial" w:eastAsia="Arial" w:hAnsi="Arial" w:cs="Arial"/>
        </w:rPr>
      </w:pPr>
      <w:bookmarkStart w:id="24" w:name="_Toc228177642"/>
      <w:r w:rsidRPr="008B4E65">
        <w:rPr>
          <w:rFonts w:ascii="Arial" w:eastAsia="Arial" w:hAnsi="Arial" w:cs="Arial"/>
        </w:rPr>
        <w:t>GA@WORK Adaptive Planning 5: Risk Pool Premium Forecast (Instructor-Led Training)</w:t>
      </w:r>
      <w:bookmarkEnd w:id="24"/>
    </w:p>
    <w:p w14:paraId="567A44B4" w14:textId="4F55690F" w:rsidR="00C269C3" w:rsidRPr="008B4E65" w:rsidRDefault="00C231F3" w:rsidP="00C269C3">
      <w:pPr>
        <w:rPr>
          <w:rFonts w:ascii="Arial" w:eastAsia="Arial" w:hAnsi="Arial" w:cs="Arial"/>
        </w:rPr>
      </w:pPr>
      <w:r w:rsidRPr="008B4E65">
        <w:rPr>
          <w:rFonts w:ascii="Arial" w:eastAsia="Arial" w:hAnsi="Arial" w:cs="Arial"/>
        </w:rPr>
        <w:t>This comprehensive, instructor-led training is designed to teach Enterprise Budget users how to validate and update the State General Fund, load and update the Risk Pool Premium, and release the Risk Pool Spread to Agencies.</w:t>
      </w:r>
    </w:p>
    <w:p w14:paraId="1247514F" w14:textId="394E613E" w:rsidR="00C231F3" w:rsidRPr="008B4E65" w:rsidRDefault="00C231F3"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55070AF4" w14:textId="7F1EB571" w:rsidR="00C231F3" w:rsidRPr="008B4E65" w:rsidRDefault="00C231F3" w:rsidP="00601BFF">
      <w:pPr>
        <w:pStyle w:val="ListParagraph"/>
        <w:numPr>
          <w:ilvl w:val="0"/>
          <w:numId w:val="4"/>
        </w:numPr>
        <w:rPr>
          <w:rFonts w:ascii="Arial" w:eastAsia="Arial" w:hAnsi="Arial" w:cs="Arial"/>
        </w:rPr>
      </w:pPr>
      <w:r w:rsidRPr="008B4E65">
        <w:rPr>
          <w:rFonts w:ascii="Arial" w:eastAsia="Arial" w:hAnsi="Arial" w:cs="Arial"/>
        </w:rPr>
        <w:t>Validate system-calculated state generated funds; update state generated funds as needed</w:t>
      </w:r>
    </w:p>
    <w:p w14:paraId="0A3C28E2" w14:textId="08A16E56" w:rsidR="00C231F3" w:rsidRPr="008B4E65" w:rsidRDefault="00C231F3" w:rsidP="00601BFF">
      <w:pPr>
        <w:pStyle w:val="ListParagraph"/>
        <w:numPr>
          <w:ilvl w:val="0"/>
          <w:numId w:val="4"/>
        </w:numPr>
        <w:rPr>
          <w:rFonts w:ascii="Arial" w:eastAsia="Arial" w:hAnsi="Arial" w:cs="Arial"/>
        </w:rPr>
      </w:pPr>
      <w:r w:rsidRPr="008B4E65">
        <w:rPr>
          <w:rFonts w:ascii="Arial" w:eastAsia="Arial" w:hAnsi="Arial" w:cs="Arial"/>
        </w:rPr>
        <w:t xml:space="preserve">Load all applicable risk </w:t>
      </w:r>
      <w:r w:rsidR="00E42B3A" w:rsidRPr="008B4E65">
        <w:rPr>
          <w:rFonts w:ascii="Arial" w:eastAsia="Arial" w:hAnsi="Arial" w:cs="Arial"/>
        </w:rPr>
        <w:t>pools,</w:t>
      </w:r>
      <w:r w:rsidRPr="008B4E65">
        <w:rPr>
          <w:rFonts w:ascii="Arial" w:eastAsia="Arial" w:hAnsi="Arial" w:cs="Arial"/>
        </w:rPr>
        <w:t xml:space="preserve"> override risk pool premiums at agency level</w:t>
      </w:r>
    </w:p>
    <w:p w14:paraId="40F90B57" w14:textId="6F3E6F60" w:rsidR="00C231F3" w:rsidRPr="008B4E65" w:rsidRDefault="00C231F3" w:rsidP="00601BFF">
      <w:pPr>
        <w:pStyle w:val="ListParagraph"/>
        <w:numPr>
          <w:ilvl w:val="0"/>
          <w:numId w:val="4"/>
        </w:numPr>
        <w:rPr>
          <w:rFonts w:ascii="Arial" w:eastAsia="Arial" w:hAnsi="Arial" w:cs="Arial"/>
        </w:rPr>
      </w:pPr>
      <w:r w:rsidRPr="008B4E65">
        <w:rPr>
          <w:rFonts w:ascii="Arial" w:eastAsia="Arial" w:hAnsi="Arial" w:cs="Arial"/>
        </w:rPr>
        <w:t>Validate risk pool spread by program; validate agency risk pools</w:t>
      </w:r>
    </w:p>
    <w:p w14:paraId="2D34ED03" w14:textId="00CF8F5A" w:rsidR="00C231F3" w:rsidRPr="008B4E65" w:rsidRDefault="00C231F3" w:rsidP="00601BFF">
      <w:pPr>
        <w:pStyle w:val="ListParagraph"/>
        <w:numPr>
          <w:ilvl w:val="0"/>
          <w:numId w:val="4"/>
        </w:numPr>
        <w:rPr>
          <w:rFonts w:ascii="Arial" w:eastAsia="Arial" w:hAnsi="Arial" w:cs="Arial"/>
        </w:rPr>
      </w:pPr>
      <w:r w:rsidRPr="008B4E65">
        <w:rPr>
          <w:rFonts w:ascii="Arial" w:eastAsia="Arial" w:hAnsi="Arial" w:cs="Arial"/>
        </w:rPr>
        <w:t>Release risk pool spread for agencies</w:t>
      </w:r>
    </w:p>
    <w:p w14:paraId="2DD0072F" w14:textId="1091331D" w:rsidR="00C231F3" w:rsidRPr="008B4E65" w:rsidRDefault="00C231F3" w:rsidP="00C231F3">
      <w:pPr>
        <w:pStyle w:val="Heading2"/>
        <w:rPr>
          <w:rFonts w:ascii="Arial" w:eastAsia="Arial" w:hAnsi="Arial" w:cs="Arial"/>
        </w:rPr>
      </w:pPr>
      <w:bookmarkStart w:id="25" w:name="_Toc228177643"/>
      <w:r w:rsidRPr="008B4E65">
        <w:rPr>
          <w:rFonts w:ascii="Arial" w:eastAsia="Arial" w:hAnsi="Arial" w:cs="Arial"/>
        </w:rPr>
        <w:t>GA@WORK Banking &amp; Settlement Management (Instructor-Led Training)</w:t>
      </w:r>
      <w:bookmarkEnd w:id="25"/>
    </w:p>
    <w:p w14:paraId="386F9A1E" w14:textId="6CBC51D3" w:rsidR="00C231F3" w:rsidRPr="008B4E65" w:rsidRDefault="00484354" w:rsidP="00C231F3">
      <w:pPr>
        <w:rPr>
          <w:rFonts w:ascii="Arial" w:eastAsia="Arial" w:hAnsi="Arial" w:cs="Arial"/>
        </w:rPr>
      </w:pPr>
      <w:r w:rsidRPr="008B4E65">
        <w:rPr>
          <w:rFonts w:ascii="Arial" w:eastAsia="Arial" w:hAnsi="Arial" w:cs="Arial"/>
        </w:rPr>
        <w:t>This instructor-led training (in person) on GA@WORK Banking &amp; Settlement Management is a comprehensive instructor-led training course designed to teach Banking Specialists and Settlement Specialists how to leverage GA@WORK's banking and settlement functionality.</w:t>
      </w:r>
    </w:p>
    <w:p w14:paraId="0D453089" w14:textId="3A69C5C7" w:rsidR="00484354" w:rsidRPr="008B4E65" w:rsidRDefault="00484354"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3263A8EC" w14:textId="51458645" w:rsidR="00484354" w:rsidRPr="008B4E65" w:rsidRDefault="00484354" w:rsidP="00601BFF">
      <w:pPr>
        <w:pStyle w:val="ListParagraph"/>
        <w:numPr>
          <w:ilvl w:val="0"/>
          <w:numId w:val="4"/>
        </w:numPr>
        <w:rPr>
          <w:rFonts w:ascii="Arial" w:eastAsia="Arial" w:hAnsi="Arial" w:cs="Arial"/>
        </w:rPr>
      </w:pPr>
      <w:r w:rsidRPr="008B4E65">
        <w:rPr>
          <w:rFonts w:ascii="Arial" w:eastAsia="Arial" w:hAnsi="Arial" w:cs="Arial"/>
        </w:rPr>
        <w:t>Submit a settlement run event in GA@WORK</w:t>
      </w:r>
    </w:p>
    <w:p w14:paraId="34544592" w14:textId="4CF71096" w:rsidR="00484354" w:rsidRPr="008B4E65" w:rsidRDefault="00484354" w:rsidP="00601BFF">
      <w:pPr>
        <w:pStyle w:val="ListParagraph"/>
        <w:numPr>
          <w:ilvl w:val="0"/>
          <w:numId w:val="4"/>
        </w:numPr>
        <w:rPr>
          <w:rFonts w:ascii="Arial" w:eastAsia="Arial" w:hAnsi="Arial" w:cs="Arial"/>
        </w:rPr>
      </w:pPr>
      <w:r w:rsidRPr="008B4E65">
        <w:rPr>
          <w:rFonts w:ascii="Arial" w:eastAsia="Arial" w:hAnsi="Arial" w:cs="Arial"/>
        </w:rPr>
        <w:lastRenderedPageBreak/>
        <w:t>Generate an ad hoc payment event in GA@WORK; initiate an ad hoc bank transaction</w:t>
      </w:r>
    </w:p>
    <w:p w14:paraId="1FFDB1BB" w14:textId="47B5B49E" w:rsidR="00484354" w:rsidRPr="008B4E65" w:rsidRDefault="00484354" w:rsidP="00601BFF">
      <w:pPr>
        <w:pStyle w:val="ListParagraph"/>
        <w:numPr>
          <w:ilvl w:val="0"/>
          <w:numId w:val="4"/>
        </w:numPr>
        <w:rPr>
          <w:rFonts w:ascii="Arial" w:eastAsia="Arial" w:hAnsi="Arial" w:cs="Arial"/>
        </w:rPr>
      </w:pPr>
      <w:r w:rsidRPr="008B4E65">
        <w:rPr>
          <w:rFonts w:ascii="Arial" w:eastAsia="Arial" w:hAnsi="Arial" w:cs="Arial"/>
        </w:rPr>
        <w:t>Submit a payment return event in GA@</w:t>
      </w:r>
      <w:r w:rsidR="00E42B3A" w:rsidRPr="008B4E65">
        <w:rPr>
          <w:rFonts w:ascii="Arial" w:eastAsia="Arial" w:hAnsi="Arial" w:cs="Arial"/>
        </w:rPr>
        <w:t>WORK,</w:t>
      </w:r>
      <w:r w:rsidRPr="008B4E65">
        <w:rPr>
          <w:rFonts w:ascii="Arial" w:eastAsia="Arial" w:hAnsi="Arial" w:cs="Arial"/>
        </w:rPr>
        <w:t xml:space="preserve"> complete print check and payment acknowledgement tasks</w:t>
      </w:r>
    </w:p>
    <w:p w14:paraId="6298158B" w14:textId="2EE49EDE" w:rsidR="00484354" w:rsidRPr="008B4E65" w:rsidRDefault="00484354" w:rsidP="00601BFF">
      <w:pPr>
        <w:pStyle w:val="ListParagraph"/>
        <w:numPr>
          <w:ilvl w:val="0"/>
          <w:numId w:val="4"/>
        </w:numPr>
        <w:rPr>
          <w:rFonts w:ascii="Arial" w:eastAsia="Arial" w:hAnsi="Arial" w:cs="Arial"/>
        </w:rPr>
      </w:pPr>
      <w:r w:rsidRPr="008B4E65">
        <w:rPr>
          <w:rFonts w:ascii="Arial" w:eastAsia="Arial" w:hAnsi="Arial" w:cs="Arial"/>
        </w:rPr>
        <w:t xml:space="preserve">Execute escheatment </w:t>
      </w:r>
      <w:r w:rsidR="00E42B3A" w:rsidRPr="008B4E65">
        <w:rPr>
          <w:rFonts w:ascii="Arial" w:eastAsia="Arial" w:hAnsi="Arial" w:cs="Arial"/>
        </w:rPr>
        <w:t>items</w:t>
      </w:r>
      <w:r w:rsidRPr="008B4E65">
        <w:rPr>
          <w:rFonts w:ascii="Arial" w:eastAsia="Arial" w:hAnsi="Arial" w:cs="Arial"/>
        </w:rPr>
        <w:t xml:space="preserve"> and stop item events; perform bank account transfer events</w:t>
      </w:r>
    </w:p>
    <w:p w14:paraId="7F7F61B0" w14:textId="1A84A506" w:rsidR="00484354" w:rsidRPr="008B4E65" w:rsidRDefault="00484354" w:rsidP="00601BFF">
      <w:pPr>
        <w:pStyle w:val="ListParagraph"/>
        <w:numPr>
          <w:ilvl w:val="0"/>
          <w:numId w:val="4"/>
        </w:numPr>
        <w:rPr>
          <w:rFonts w:ascii="Arial" w:eastAsia="Arial" w:hAnsi="Arial" w:cs="Arial"/>
        </w:rPr>
      </w:pPr>
      <w:r w:rsidRPr="008B4E65">
        <w:rPr>
          <w:rFonts w:ascii="Arial" w:eastAsia="Arial" w:hAnsi="Arial" w:cs="Arial"/>
        </w:rPr>
        <w:t>Run a bank statement event in GA@WORK; run key banking and settlement reports</w:t>
      </w:r>
    </w:p>
    <w:p w14:paraId="402DCF84" w14:textId="0A139AD7" w:rsidR="00484354" w:rsidRPr="008B4E65" w:rsidRDefault="00484354" w:rsidP="00484354">
      <w:pPr>
        <w:pStyle w:val="Heading2"/>
        <w:rPr>
          <w:rFonts w:ascii="Arial" w:eastAsia="Arial" w:hAnsi="Arial" w:cs="Arial"/>
        </w:rPr>
      </w:pPr>
      <w:bookmarkStart w:id="26" w:name="_Toc228177644"/>
      <w:r w:rsidRPr="008B4E65">
        <w:rPr>
          <w:rFonts w:ascii="Arial" w:eastAsia="Arial" w:hAnsi="Arial" w:cs="Arial"/>
        </w:rPr>
        <w:t>GA@WORK Business Assets 1 (Instructor-Led Training)</w:t>
      </w:r>
      <w:bookmarkEnd w:id="26"/>
    </w:p>
    <w:p w14:paraId="369BFD6A" w14:textId="5F998357" w:rsidR="00484354" w:rsidRPr="008B4E65" w:rsidRDefault="00487D03" w:rsidP="00C231F3">
      <w:pPr>
        <w:rPr>
          <w:rFonts w:ascii="Arial" w:eastAsia="Arial" w:hAnsi="Arial" w:cs="Arial"/>
        </w:rPr>
      </w:pPr>
      <w:r w:rsidRPr="008B4E65">
        <w:rPr>
          <w:rFonts w:ascii="Arial" w:eastAsia="Arial" w:hAnsi="Arial" w:cs="Arial"/>
        </w:rPr>
        <w:t xml:space="preserve">This instructor-led (in person) training on GA@WORK Business Assets Part 1 &amp; 2 are a comprehensive instructor-led training course designed to teach Business Asset Tracking Specialists and Business Asset Accountants how to leverage GA@WORK's business asset functionality through an </w:t>
      </w:r>
      <w:r w:rsidR="00E42B3A" w:rsidRPr="008B4E65">
        <w:rPr>
          <w:rFonts w:ascii="Arial" w:eastAsia="Arial" w:hAnsi="Arial" w:cs="Arial"/>
        </w:rPr>
        <w:t>asset’s</w:t>
      </w:r>
      <w:r w:rsidRPr="008B4E65">
        <w:rPr>
          <w:rFonts w:ascii="Arial" w:eastAsia="Arial" w:hAnsi="Arial" w:cs="Arial"/>
        </w:rPr>
        <w:t xml:space="preserve"> </w:t>
      </w:r>
      <w:r w:rsidR="00E42B3A" w:rsidRPr="008B4E65">
        <w:rPr>
          <w:rFonts w:ascii="Arial" w:eastAsia="Arial" w:hAnsi="Arial" w:cs="Arial"/>
        </w:rPr>
        <w:t>life cycle</w:t>
      </w:r>
      <w:r w:rsidRPr="008B4E65">
        <w:rPr>
          <w:rFonts w:ascii="Arial" w:eastAsia="Arial" w:hAnsi="Arial" w:cs="Arial"/>
        </w:rPr>
        <w:t>.</w:t>
      </w:r>
    </w:p>
    <w:p w14:paraId="534E2A4E" w14:textId="5FC0ACE8" w:rsidR="00487D03" w:rsidRPr="008B4E65" w:rsidRDefault="00487D03"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78B9DA1C" w14:textId="7F85A6DE" w:rsidR="00487D03" w:rsidRPr="008B4E65" w:rsidRDefault="00487D03" w:rsidP="00601BFF">
      <w:pPr>
        <w:pStyle w:val="ListParagraph"/>
        <w:numPr>
          <w:ilvl w:val="0"/>
          <w:numId w:val="4"/>
        </w:numPr>
        <w:rPr>
          <w:rFonts w:ascii="Arial" w:eastAsia="Arial" w:hAnsi="Arial" w:cs="Arial"/>
        </w:rPr>
      </w:pPr>
      <w:r w:rsidRPr="008B4E65">
        <w:rPr>
          <w:rFonts w:ascii="Arial" w:eastAsia="Arial" w:hAnsi="Arial" w:cs="Arial"/>
        </w:rPr>
        <w:t xml:space="preserve">Explain </w:t>
      </w:r>
      <w:r w:rsidR="00E42B3A" w:rsidRPr="008B4E65">
        <w:rPr>
          <w:rFonts w:ascii="Arial" w:eastAsia="Arial" w:hAnsi="Arial" w:cs="Arial"/>
        </w:rPr>
        <w:t>Worktags</w:t>
      </w:r>
      <w:r w:rsidRPr="008B4E65">
        <w:rPr>
          <w:rFonts w:ascii="Arial" w:eastAsia="Arial" w:hAnsi="Arial" w:cs="Arial"/>
        </w:rPr>
        <w:t xml:space="preserve"> (types and usage) for business assets in GA@WORK; identify key </w:t>
      </w:r>
      <w:r w:rsidR="00E42B3A" w:rsidRPr="008B4E65">
        <w:rPr>
          <w:rFonts w:ascii="Arial" w:eastAsia="Arial" w:hAnsi="Arial" w:cs="Arial"/>
        </w:rPr>
        <w:t>Worktags</w:t>
      </w:r>
      <w:r w:rsidRPr="008B4E65">
        <w:rPr>
          <w:rFonts w:ascii="Arial" w:eastAsia="Arial" w:hAnsi="Arial" w:cs="Arial"/>
        </w:rPr>
        <w:t xml:space="preserve"> to review during approvals</w:t>
      </w:r>
    </w:p>
    <w:p w14:paraId="0CF153F8" w14:textId="334E6390" w:rsidR="00487D03" w:rsidRPr="008B4E65" w:rsidRDefault="00487D03" w:rsidP="00601BFF">
      <w:pPr>
        <w:pStyle w:val="ListParagraph"/>
        <w:numPr>
          <w:ilvl w:val="0"/>
          <w:numId w:val="4"/>
        </w:numPr>
        <w:rPr>
          <w:rFonts w:ascii="Arial" w:eastAsia="Arial" w:hAnsi="Arial" w:cs="Arial"/>
        </w:rPr>
      </w:pPr>
      <w:r w:rsidRPr="008B4E65">
        <w:rPr>
          <w:rFonts w:ascii="Arial" w:eastAsia="Arial" w:hAnsi="Arial" w:cs="Arial"/>
        </w:rPr>
        <w:t>Perform a procurement approval in GA@WORK</w:t>
      </w:r>
    </w:p>
    <w:p w14:paraId="212F04DF" w14:textId="64FCFEB6" w:rsidR="00487D03" w:rsidRPr="008B4E65" w:rsidRDefault="00487D03" w:rsidP="00601BFF">
      <w:pPr>
        <w:pStyle w:val="ListParagraph"/>
        <w:numPr>
          <w:ilvl w:val="0"/>
          <w:numId w:val="4"/>
        </w:numPr>
        <w:rPr>
          <w:rFonts w:ascii="Arial" w:eastAsia="Arial" w:hAnsi="Arial" w:cs="Arial"/>
        </w:rPr>
      </w:pPr>
      <w:r w:rsidRPr="008B4E65">
        <w:rPr>
          <w:rFonts w:ascii="Arial" w:eastAsia="Arial" w:hAnsi="Arial" w:cs="Arial"/>
        </w:rPr>
        <w:t>Create an asset registration event; add assets from a capital project and from a supplier invoice, including assigning accounting</w:t>
      </w:r>
    </w:p>
    <w:p w14:paraId="23DAA632" w14:textId="519B314D" w:rsidR="00487D03" w:rsidRPr="008B4E65" w:rsidRDefault="00487D03" w:rsidP="00601BFF">
      <w:pPr>
        <w:pStyle w:val="ListParagraph"/>
        <w:numPr>
          <w:ilvl w:val="0"/>
          <w:numId w:val="4"/>
        </w:numPr>
        <w:rPr>
          <w:rFonts w:ascii="Arial" w:eastAsia="Arial" w:hAnsi="Arial" w:cs="Arial"/>
        </w:rPr>
      </w:pPr>
      <w:r w:rsidRPr="008B4E65">
        <w:rPr>
          <w:rFonts w:ascii="Arial" w:eastAsia="Arial" w:hAnsi="Arial" w:cs="Arial"/>
        </w:rPr>
        <w:t xml:space="preserve">Manage asset lifecycle adjustments: </w:t>
      </w:r>
      <w:r w:rsidR="00E42B3A" w:rsidRPr="008B4E65">
        <w:rPr>
          <w:rFonts w:ascii="Arial" w:eastAsia="Arial" w:hAnsi="Arial" w:cs="Arial"/>
        </w:rPr>
        <w:t>adjusting</w:t>
      </w:r>
      <w:r w:rsidRPr="008B4E65">
        <w:rPr>
          <w:rFonts w:ascii="Arial" w:eastAsia="Arial" w:hAnsi="Arial" w:cs="Arial"/>
        </w:rPr>
        <w:t xml:space="preserve"> service date, perform cost adjustment, update useful life, and complete asset reclassification</w:t>
      </w:r>
    </w:p>
    <w:p w14:paraId="61CDACBB" w14:textId="5982B430" w:rsidR="00487D03" w:rsidRPr="008B4E65" w:rsidRDefault="00487D03" w:rsidP="00487D03">
      <w:pPr>
        <w:pStyle w:val="Heading2"/>
        <w:rPr>
          <w:rFonts w:ascii="Arial" w:eastAsia="Arial" w:hAnsi="Arial" w:cs="Arial"/>
        </w:rPr>
      </w:pPr>
      <w:bookmarkStart w:id="27" w:name="_Toc228177645"/>
      <w:r w:rsidRPr="008B4E65">
        <w:rPr>
          <w:rFonts w:ascii="Arial" w:eastAsia="Arial" w:hAnsi="Arial" w:cs="Arial"/>
        </w:rPr>
        <w:t>GA@WORK Business Assets 2 (Instructor-Led Training)</w:t>
      </w:r>
      <w:bookmarkEnd w:id="27"/>
    </w:p>
    <w:p w14:paraId="7D87A855" w14:textId="5292B476" w:rsidR="00487D03" w:rsidRPr="008B4E65" w:rsidRDefault="00195158" w:rsidP="00487D03">
      <w:pPr>
        <w:rPr>
          <w:rFonts w:ascii="Arial" w:eastAsia="Arial" w:hAnsi="Arial" w:cs="Arial"/>
        </w:rPr>
      </w:pPr>
      <w:r w:rsidRPr="008B4E65">
        <w:rPr>
          <w:rFonts w:ascii="Arial" w:eastAsia="Arial" w:hAnsi="Arial" w:cs="Arial"/>
        </w:rPr>
        <w:t xml:space="preserve">This instructor-led (in person) training on GA@WORK Business Assets Part 1 &amp; 2 are a comprehensive instructor-led training course designed to teach Business Asset Tracking Specialists and Business Asset Accountants how to leverage GA@WORK's business asset functionality through an </w:t>
      </w:r>
      <w:r w:rsidR="00E42B3A" w:rsidRPr="008B4E65">
        <w:rPr>
          <w:rFonts w:ascii="Arial" w:eastAsia="Arial" w:hAnsi="Arial" w:cs="Arial"/>
        </w:rPr>
        <w:t>asset’s</w:t>
      </w:r>
      <w:r w:rsidRPr="008B4E65">
        <w:rPr>
          <w:rFonts w:ascii="Arial" w:eastAsia="Arial" w:hAnsi="Arial" w:cs="Arial"/>
        </w:rPr>
        <w:t xml:space="preserve"> </w:t>
      </w:r>
      <w:r w:rsidR="00E42B3A" w:rsidRPr="008B4E65">
        <w:rPr>
          <w:rFonts w:ascii="Arial" w:eastAsia="Arial" w:hAnsi="Arial" w:cs="Arial"/>
        </w:rPr>
        <w:t>life cycle</w:t>
      </w:r>
      <w:r w:rsidRPr="008B4E65">
        <w:rPr>
          <w:rFonts w:ascii="Arial" w:eastAsia="Arial" w:hAnsi="Arial" w:cs="Arial"/>
        </w:rPr>
        <w:t>.</w:t>
      </w:r>
    </w:p>
    <w:p w14:paraId="43C0F0C8" w14:textId="5A4B02FA" w:rsidR="00195158" w:rsidRPr="008B4E65" w:rsidRDefault="00195158" w:rsidP="00601BFF">
      <w:pPr>
        <w:pStyle w:val="ListParagraph"/>
        <w:numPr>
          <w:ilvl w:val="0"/>
          <w:numId w:val="4"/>
        </w:numPr>
        <w:rPr>
          <w:rFonts w:ascii="Arial" w:eastAsia="Arial" w:hAnsi="Arial" w:cs="Arial"/>
        </w:rPr>
      </w:pPr>
      <w:r w:rsidRPr="008B4E65">
        <w:rPr>
          <w:rFonts w:ascii="Arial" w:eastAsia="Arial" w:hAnsi="Arial" w:cs="Arial"/>
        </w:rPr>
        <w:t>Recap objectives from the GA@WORK Business Assets 1 course</w:t>
      </w:r>
    </w:p>
    <w:p w14:paraId="5BE2003F" w14:textId="4A3976D2" w:rsidR="00195158" w:rsidRPr="008B4E65" w:rsidRDefault="00195158" w:rsidP="00601BFF">
      <w:pPr>
        <w:pStyle w:val="ListParagraph"/>
        <w:numPr>
          <w:ilvl w:val="0"/>
          <w:numId w:val="4"/>
        </w:numPr>
        <w:rPr>
          <w:rFonts w:ascii="Arial" w:eastAsia="Arial" w:hAnsi="Arial" w:cs="Arial"/>
        </w:rPr>
      </w:pPr>
      <w:r w:rsidRPr="008B4E65">
        <w:rPr>
          <w:rFonts w:ascii="Arial" w:eastAsia="Arial" w:hAnsi="Arial" w:cs="Arial"/>
        </w:rPr>
        <w:t>Explain key terms, changes, and processes for transfers, end-of-life, and reporting</w:t>
      </w:r>
    </w:p>
    <w:p w14:paraId="083057B1" w14:textId="02B9561E" w:rsidR="00195158" w:rsidRPr="008B4E65" w:rsidRDefault="00195158" w:rsidP="00601BFF">
      <w:pPr>
        <w:pStyle w:val="ListParagraph"/>
        <w:numPr>
          <w:ilvl w:val="0"/>
          <w:numId w:val="4"/>
        </w:numPr>
        <w:rPr>
          <w:rFonts w:ascii="Arial" w:eastAsia="Arial" w:hAnsi="Arial" w:cs="Arial"/>
        </w:rPr>
      </w:pPr>
      <w:r w:rsidRPr="008B4E65">
        <w:rPr>
          <w:rFonts w:ascii="Arial" w:eastAsia="Arial" w:hAnsi="Arial" w:cs="Arial"/>
        </w:rPr>
        <w:t>Run key Business Asset reports</w:t>
      </w:r>
    </w:p>
    <w:p w14:paraId="41A0DCDE" w14:textId="3A02B769" w:rsidR="00195158" w:rsidRPr="008B4E65" w:rsidRDefault="00195158" w:rsidP="00601BFF">
      <w:pPr>
        <w:pStyle w:val="ListParagraph"/>
        <w:numPr>
          <w:ilvl w:val="0"/>
          <w:numId w:val="4"/>
        </w:numPr>
        <w:rPr>
          <w:rFonts w:ascii="Arial" w:eastAsia="Arial" w:hAnsi="Arial" w:cs="Arial"/>
        </w:rPr>
      </w:pPr>
      <w:r w:rsidRPr="008B4E65">
        <w:rPr>
          <w:rFonts w:ascii="Arial" w:eastAsia="Arial" w:hAnsi="Arial" w:cs="Arial"/>
        </w:rPr>
        <w:t>Execute Business Asset transfers (between workers, locations, and cost centers) and intercompany transfers</w:t>
      </w:r>
    </w:p>
    <w:p w14:paraId="534619FF" w14:textId="4A437954" w:rsidR="00195158" w:rsidRPr="008B4E65" w:rsidRDefault="00195158" w:rsidP="00601BFF">
      <w:pPr>
        <w:pStyle w:val="ListParagraph"/>
        <w:numPr>
          <w:ilvl w:val="0"/>
          <w:numId w:val="4"/>
        </w:numPr>
        <w:rPr>
          <w:rFonts w:ascii="Arial" w:eastAsia="Arial" w:hAnsi="Arial" w:cs="Arial"/>
        </w:rPr>
      </w:pPr>
      <w:r w:rsidRPr="008B4E65">
        <w:rPr>
          <w:rFonts w:ascii="Arial" w:eastAsia="Arial" w:hAnsi="Arial" w:cs="Arial"/>
        </w:rPr>
        <w:t>Perform end-of-life and related events: removal, disposal, impairment, reinstatement, and State of Georgia asset inspections</w:t>
      </w:r>
    </w:p>
    <w:p w14:paraId="16976A32" w14:textId="6F96399D" w:rsidR="00635E67" w:rsidRPr="008B4E65" w:rsidRDefault="008C4AE4" w:rsidP="00635E67">
      <w:pPr>
        <w:pStyle w:val="Heading2"/>
        <w:rPr>
          <w:rFonts w:ascii="Arial" w:eastAsia="Arial" w:hAnsi="Arial" w:cs="Arial"/>
        </w:rPr>
      </w:pPr>
      <w:bookmarkStart w:id="28" w:name="_Toc228177646"/>
      <w:r w:rsidRPr="008B4E65">
        <w:rPr>
          <w:rFonts w:ascii="Arial" w:eastAsia="Arial" w:hAnsi="Arial" w:cs="Arial"/>
        </w:rPr>
        <w:t>GA@WORK Enterprise Interface Builder Journal Launch (Microlearning)</w:t>
      </w:r>
      <w:bookmarkEnd w:id="28"/>
    </w:p>
    <w:p w14:paraId="6E2AD064" w14:textId="2DF70E16" w:rsidR="008C4AE4" w:rsidRPr="008B4E65" w:rsidRDefault="008C4AE4" w:rsidP="008C4AE4">
      <w:pPr>
        <w:rPr>
          <w:rFonts w:ascii="Arial" w:eastAsia="Arial" w:hAnsi="Arial" w:cs="Arial"/>
        </w:rPr>
      </w:pPr>
      <w:r w:rsidRPr="008B4E65">
        <w:rPr>
          <w:rFonts w:ascii="Arial" w:eastAsia="Arial" w:hAnsi="Arial" w:cs="Arial"/>
        </w:rPr>
        <w:t>This demo is designed to help Accountants use the Enterprise Interface Builder (EIB) to complete a Journal Launch.</w:t>
      </w:r>
    </w:p>
    <w:p w14:paraId="138947D7" w14:textId="137644BE" w:rsidR="00F86067" w:rsidRPr="008B4E65" w:rsidRDefault="00F86067" w:rsidP="00F86067">
      <w:pPr>
        <w:pStyle w:val="Heading2"/>
        <w:rPr>
          <w:rFonts w:ascii="Arial" w:eastAsia="Arial" w:hAnsi="Arial" w:cs="Arial"/>
        </w:rPr>
      </w:pPr>
      <w:bookmarkStart w:id="29" w:name="_Toc228177647"/>
      <w:r w:rsidRPr="008B4E65">
        <w:rPr>
          <w:rFonts w:ascii="Arial" w:eastAsia="Arial" w:hAnsi="Arial" w:cs="Arial"/>
        </w:rPr>
        <w:t>GA@WORK Expense Management (eLearning)</w:t>
      </w:r>
      <w:bookmarkEnd w:id="29"/>
    </w:p>
    <w:p w14:paraId="6C72603A" w14:textId="1833BB45" w:rsidR="00F86067" w:rsidRPr="008B4E65" w:rsidRDefault="00F86067" w:rsidP="00F86067">
      <w:pPr>
        <w:rPr>
          <w:rFonts w:ascii="Arial" w:eastAsia="Arial" w:hAnsi="Arial" w:cs="Arial"/>
        </w:rPr>
      </w:pPr>
      <w:r w:rsidRPr="008B4E65">
        <w:rPr>
          <w:rFonts w:ascii="Arial" w:eastAsia="Arial" w:hAnsi="Arial" w:cs="Arial"/>
        </w:rPr>
        <w:t>GA@Work Expense Manage is an eLearning course designed to empower employees with the knowledge and skills to complete non-travel expense reports for reimbursements.</w:t>
      </w:r>
    </w:p>
    <w:p w14:paraId="651A008F" w14:textId="2123BE2F" w:rsidR="005D334A" w:rsidRPr="008B4E65" w:rsidRDefault="005D334A"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31946576" w14:textId="7C440D01" w:rsidR="005D334A" w:rsidRPr="008B4E65" w:rsidRDefault="005D334A" w:rsidP="00601BFF">
      <w:pPr>
        <w:pStyle w:val="ListParagraph"/>
        <w:numPr>
          <w:ilvl w:val="0"/>
          <w:numId w:val="4"/>
        </w:numPr>
        <w:rPr>
          <w:rFonts w:ascii="Arial" w:eastAsia="Arial" w:hAnsi="Arial" w:cs="Arial"/>
        </w:rPr>
      </w:pPr>
      <w:r w:rsidRPr="008B4E65">
        <w:rPr>
          <w:rFonts w:ascii="Arial" w:eastAsia="Arial" w:hAnsi="Arial" w:cs="Arial"/>
        </w:rPr>
        <w:t>GA@WORK expense management overview and key terminology</w:t>
      </w:r>
    </w:p>
    <w:p w14:paraId="25052ED8" w14:textId="69D77A3D" w:rsidR="005D334A" w:rsidRPr="008B4E65" w:rsidRDefault="005D334A" w:rsidP="00601BFF">
      <w:pPr>
        <w:pStyle w:val="ListParagraph"/>
        <w:numPr>
          <w:ilvl w:val="0"/>
          <w:numId w:val="4"/>
        </w:numPr>
        <w:rPr>
          <w:rFonts w:ascii="Arial" w:eastAsia="Arial" w:hAnsi="Arial" w:cs="Arial"/>
        </w:rPr>
      </w:pPr>
      <w:r w:rsidRPr="008B4E65">
        <w:rPr>
          <w:rFonts w:ascii="Arial" w:eastAsia="Arial" w:hAnsi="Arial" w:cs="Arial"/>
        </w:rPr>
        <w:t>Worktags basics (what they are and why they matter)</w:t>
      </w:r>
    </w:p>
    <w:p w14:paraId="52E2D92D" w14:textId="6F139F15" w:rsidR="005D334A" w:rsidRPr="008B4E65" w:rsidRDefault="005D334A" w:rsidP="00601BFF">
      <w:pPr>
        <w:pStyle w:val="ListParagraph"/>
        <w:numPr>
          <w:ilvl w:val="0"/>
          <w:numId w:val="4"/>
        </w:numPr>
        <w:rPr>
          <w:rFonts w:ascii="Arial" w:eastAsia="Arial" w:hAnsi="Arial" w:cs="Arial"/>
        </w:rPr>
      </w:pPr>
      <w:r w:rsidRPr="008B4E65">
        <w:rPr>
          <w:rFonts w:ascii="Arial" w:eastAsia="Arial" w:hAnsi="Arial" w:cs="Arial"/>
        </w:rPr>
        <w:t>Navigate the Expenses Hub and identify expense types you can submit</w:t>
      </w:r>
    </w:p>
    <w:p w14:paraId="63B282D7" w14:textId="13C41742" w:rsidR="005D334A" w:rsidRPr="008B4E65" w:rsidRDefault="005D334A" w:rsidP="00601BFF">
      <w:pPr>
        <w:pStyle w:val="ListParagraph"/>
        <w:numPr>
          <w:ilvl w:val="0"/>
          <w:numId w:val="4"/>
        </w:numPr>
        <w:rPr>
          <w:rFonts w:ascii="Arial" w:eastAsia="Arial" w:hAnsi="Arial" w:cs="Arial"/>
        </w:rPr>
      </w:pPr>
      <w:r w:rsidRPr="008B4E65">
        <w:rPr>
          <w:rFonts w:ascii="Arial" w:eastAsia="Arial" w:hAnsi="Arial" w:cs="Arial"/>
        </w:rPr>
        <w:t>Submit non-travel expense reports for reimbursement (desktop and mobile)</w:t>
      </w:r>
    </w:p>
    <w:p w14:paraId="525256BC" w14:textId="3914DB3E" w:rsidR="005D334A" w:rsidRPr="008B4E65" w:rsidRDefault="005D334A" w:rsidP="00601BFF">
      <w:pPr>
        <w:pStyle w:val="ListParagraph"/>
        <w:numPr>
          <w:ilvl w:val="0"/>
          <w:numId w:val="4"/>
        </w:numPr>
        <w:rPr>
          <w:rFonts w:ascii="Arial" w:eastAsia="Arial" w:hAnsi="Arial" w:cs="Arial"/>
        </w:rPr>
      </w:pPr>
      <w:r w:rsidRPr="008B4E65">
        <w:rPr>
          <w:rFonts w:ascii="Arial" w:eastAsia="Arial" w:hAnsi="Arial" w:cs="Arial"/>
        </w:rPr>
        <w:lastRenderedPageBreak/>
        <w:t>Submit expense reports on behalf of others, including the Expense Data Entry Specialist role and when it’s needed</w:t>
      </w:r>
    </w:p>
    <w:p w14:paraId="24593EF8" w14:textId="4908661F" w:rsidR="005D334A" w:rsidRPr="008B4E65" w:rsidRDefault="005D334A" w:rsidP="005D334A">
      <w:pPr>
        <w:pStyle w:val="Heading2"/>
        <w:rPr>
          <w:rFonts w:ascii="Arial" w:eastAsia="Arial" w:hAnsi="Arial" w:cs="Arial"/>
        </w:rPr>
      </w:pPr>
      <w:bookmarkStart w:id="30" w:name="_Toc228177648"/>
      <w:r w:rsidRPr="008B4E65">
        <w:rPr>
          <w:rFonts w:ascii="Arial" w:eastAsia="Arial" w:hAnsi="Arial" w:cs="Arial"/>
        </w:rPr>
        <w:t>GA@WORK Finance Overview (eLearning)</w:t>
      </w:r>
      <w:bookmarkEnd w:id="30"/>
    </w:p>
    <w:p w14:paraId="4E26C312" w14:textId="2C0938C5" w:rsidR="005D334A" w:rsidRPr="008B4E65" w:rsidRDefault="005D334A" w:rsidP="005D334A">
      <w:pPr>
        <w:rPr>
          <w:rFonts w:ascii="Arial" w:eastAsia="Arial" w:hAnsi="Arial" w:cs="Arial"/>
        </w:rPr>
      </w:pPr>
      <w:r w:rsidRPr="008B4E65">
        <w:rPr>
          <w:rFonts w:ascii="Arial" w:eastAsia="Arial" w:hAnsi="Arial" w:cs="Arial"/>
        </w:rPr>
        <w:t xml:space="preserve">GA@Work Finance Overview is an eLearning course designed to empower finance and procurement employees with the knowledge and skills to understand the finance components of GA@WORK </w:t>
      </w:r>
      <w:r w:rsidR="00E42B3A" w:rsidRPr="008B4E65">
        <w:rPr>
          <w:rFonts w:ascii="Arial" w:eastAsia="Arial" w:hAnsi="Arial" w:cs="Arial"/>
        </w:rPr>
        <w:t>to</w:t>
      </w:r>
      <w:r w:rsidRPr="008B4E65">
        <w:rPr>
          <w:rFonts w:ascii="Arial" w:eastAsia="Arial" w:hAnsi="Arial" w:cs="Arial"/>
        </w:rPr>
        <w:t xml:space="preserve"> complete their assigned tasks.</w:t>
      </w:r>
    </w:p>
    <w:p w14:paraId="0620AC84" w14:textId="6F225D57" w:rsidR="00B45365" w:rsidRPr="008B4E65" w:rsidRDefault="00B45365"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2E86F2DC" w14:textId="727A7ED3" w:rsidR="00B45365" w:rsidRPr="008B4E65" w:rsidRDefault="00B45365" w:rsidP="00601BFF">
      <w:pPr>
        <w:pStyle w:val="ListParagraph"/>
        <w:numPr>
          <w:ilvl w:val="0"/>
          <w:numId w:val="4"/>
        </w:numPr>
        <w:rPr>
          <w:rFonts w:ascii="Arial" w:eastAsia="Arial" w:hAnsi="Arial" w:cs="Arial"/>
        </w:rPr>
      </w:pPr>
      <w:r w:rsidRPr="008B4E65">
        <w:rPr>
          <w:rFonts w:ascii="Arial" w:eastAsia="Arial" w:hAnsi="Arial" w:cs="Arial"/>
        </w:rPr>
        <w:t>Highlight key changes and user impacts in GA@WORK for finance and close activities (what’s new, what’s different, what stays the same)</w:t>
      </w:r>
    </w:p>
    <w:p w14:paraId="0A1FB086" w14:textId="6ED7C92D" w:rsidR="00B45365" w:rsidRPr="008B4E65" w:rsidRDefault="00B45365" w:rsidP="00601BFF">
      <w:pPr>
        <w:pStyle w:val="ListParagraph"/>
        <w:numPr>
          <w:ilvl w:val="0"/>
          <w:numId w:val="4"/>
        </w:numPr>
        <w:rPr>
          <w:rFonts w:ascii="Arial" w:eastAsia="Arial" w:hAnsi="Arial" w:cs="Arial"/>
        </w:rPr>
      </w:pPr>
      <w:r w:rsidRPr="008B4E65">
        <w:rPr>
          <w:rFonts w:ascii="Arial" w:eastAsia="Arial" w:hAnsi="Arial" w:cs="Arial"/>
        </w:rPr>
        <w:t xml:space="preserve">Define key terms used in GA@WORK financials (e.g., Foundational Data Model, </w:t>
      </w:r>
      <w:r w:rsidR="00E42B3A" w:rsidRPr="008B4E65">
        <w:rPr>
          <w:rFonts w:ascii="Arial" w:eastAsia="Arial" w:hAnsi="Arial" w:cs="Arial"/>
        </w:rPr>
        <w:t>Worktags</w:t>
      </w:r>
      <w:r w:rsidRPr="008B4E65">
        <w:rPr>
          <w:rFonts w:ascii="Arial" w:eastAsia="Arial" w:hAnsi="Arial" w:cs="Arial"/>
        </w:rPr>
        <w:t>, business process, validation, and approvals)</w:t>
      </w:r>
    </w:p>
    <w:p w14:paraId="7CC3CCE8" w14:textId="6A38159B" w:rsidR="00B45365" w:rsidRPr="008B4E65" w:rsidRDefault="00B45365" w:rsidP="00601BFF">
      <w:pPr>
        <w:pStyle w:val="ListParagraph"/>
        <w:numPr>
          <w:ilvl w:val="0"/>
          <w:numId w:val="4"/>
        </w:numPr>
        <w:rPr>
          <w:rFonts w:ascii="Arial" w:eastAsia="Arial" w:hAnsi="Arial" w:cs="Arial"/>
        </w:rPr>
      </w:pPr>
      <w:r w:rsidRPr="008B4E65">
        <w:rPr>
          <w:rFonts w:ascii="Arial" w:eastAsia="Arial" w:hAnsi="Arial" w:cs="Arial"/>
        </w:rPr>
        <w:t>Explain automated data functionality in GA@WORK (defaulting, validations, routing, integrations, and audit trail) and how it affects data entry and corrections</w:t>
      </w:r>
    </w:p>
    <w:p w14:paraId="7E98E460" w14:textId="001CAA94" w:rsidR="00B45365" w:rsidRPr="008B4E65" w:rsidRDefault="00B45365" w:rsidP="00601BFF">
      <w:pPr>
        <w:pStyle w:val="ListParagraph"/>
        <w:numPr>
          <w:ilvl w:val="0"/>
          <w:numId w:val="4"/>
        </w:numPr>
        <w:rPr>
          <w:rFonts w:ascii="Arial" w:eastAsia="Arial" w:hAnsi="Arial" w:cs="Arial"/>
        </w:rPr>
      </w:pPr>
      <w:r w:rsidRPr="008B4E65">
        <w:rPr>
          <w:rFonts w:ascii="Arial" w:eastAsia="Arial" w:hAnsi="Arial" w:cs="Arial"/>
        </w:rPr>
        <w:t>Explain the basics of the Foundational Data Model (FDM) and why it matters for coding, reporting, and controls</w:t>
      </w:r>
    </w:p>
    <w:p w14:paraId="4A7E4012" w14:textId="69672E09" w:rsidR="00B45365" w:rsidRPr="008B4E65" w:rsidRDefault="00B45365" w:rsidP="00601BFF">
      <w:pPr>
        <w:pStyle w:val="ListParagraph"/>
        <w:numPr>
          <w:ilvl w:val="0"/>
          <w:numId w:val="4"/>
        </w:numPr>
        <w:rPr>
          <w:rFonts w:ascii="Arial" w:eastAsia="Arial" w:hAnsi="Arial" w:cs="Arial"/>
        </w:rPr>
      </w:pPr>
      <w:r w:rsidRPr="008B4E65">
        <w:rPr>
          <w:rFonts w:ascii="Arial" w:eastAsia="Arial" w:hAnsi="Arial" w:cs="Arial"/>
        </w:rPr>
        <w:t xml:space="preserve">Describe key GA@WORK </w:t>
      </w:r>
      <w:r w:rsidR="00E42B3A" w:rsidRPr="008B4E65">
        <w:rPr>
          <w:rFonts w:ascii="Arial" w:eastAsia="Arial" w:hAnsi="Arial" w:cs="Arial"/>
        </w:rPr>
        <w:t>Worktags</w:t>
      </w:r>
      <w:r w:rsidRPr="008B4E65">
        <w:rPr>
          <w:rFonts w:ascii="Arial" w:eastAsia="Arial" w:hAnsi="Arial" w:cs="Arial"/>
        </w:rPr>
        <w:t xml:space="preserve"> and how they drive accounting and reporting (e.g., Fund, Cost Center, Program, Grant, Project, Location, Spend Category, Ledger Account as applicable)</w:t>
      </w:r>
    </w:p>
    <w:p w14:paraId="686CBC7E" w14:textId="7DD74F84" w:rsidR="00B45365" w:rsidRPr="008B4E65" w:rsidRDefault="00B45365" w:rsidP="00601BFF">
      <w:pPr>
        <w:pStyle w:val="ListParagraph"/>
        <w:numPr>
          <w:ilvl w:val="0"/>
          <w:numId w:val="4"/>
        </w:numPr>
        <w:rPr>
          <w:rFonts w:ascii="Arial" w:eastAsia="Arial" w:hAnsi="Arial" w:cs="Arial"/>
        </w:rPr>
      </w:pPr>
      <w:r w:rsidRPr="008B4E65">
        <w:rPr>
          <w:rFonts w:ascii="Arial" w:eastAsia="Arial" w:hAnsi="Arial" w:cs="Arial"/>
        </w:rPr>
        <w:t>Describe basic changes to the fiscal close process in GA@WORK (transaction cutoffs, approvals, reconciliations, reporting, and status visibility)</w:t>
      </w:r>
    </w:p>
    <w:p w14:paraId="7F3CA096" w14:textId="0E8B7A6F" w:rsidR="00B45365" w:rsidRPr="008B4E65" w:rsidRDefault="00B45365" w:rsidP="00B45365">
      <w:pPr>
        <w:pStyle w:val="Heading2"/>
        <w:rPr>
          <w:rFonts w:ascii="Arial" w:eastAsia="Arial" w:hAnsi="Arial" w:cs="Arial"/>
        </w:rPr>
      </w:pPr>
      <w:bookmarkStart w:id="31" w:name="_Toc228177649"/>
      <w:r w:rsidRPr="008B4E65">
        <w:rPr>
          <w:rFonts w:ascii="Arial" w:eastAsia="Arial" w:hAnsi="Arial" w:cs="Arial"/>
        </w:rPr>
        <w:t>GA@WORK Financial Accounting I (</w:t>
      </w:r>
      <w:r w:rsidR="00977FF5" w:rsidRPr="008B4E65">
        <w:rPr>
          <w:rFonts w:ascii="Arial" w:eastAsia="Arial" w:hAnsi="Arial" w:cs="Arial"/>
        </w:rPr>
        <w:t>Instructor-Led Training)</w:t>
      </w:r>
      <w:bookmarkEnd w:id="31"/>
    </w:p>
    <w:p w14:paraId="3ADAEB93" w14:textId="3A4146A3" w:rsidR="00977FF5" w:rsidRPr="008B4E65" w:rsidRDefault="004C3ED0" w:rsidP="00977FF5">
      <w:pPr>
        <w:rPr>
          <w:rFonts w:ascii="Arial" w:eastAsia="Arial" w:hAnsi="Arial" w:cs="Arial"/>
        </w:rPr>
      </w:pPr>
      <w:r w:rsidRPr="008B4E65">
        <w:rPr>
          <w:rFonts w:ascii="Arial" w:eastAsia="Arial" w:hAnsi="Arial" w:cs="Arial"/>
        </w:rPr>
        <w:t>This instructor-led training on GA@WORK Manage Financial Accounting 1 &amp; 2 are comprehensive instructor-led training courses designed to teach Accountants and Accounting Operations Leads how to leverage GA@WORK's financial accounting functionality.</w:t>
      </w:r>
    </w:p>
    <w:p w14:paraId="28D11D3A" w14:textId="4BFDA1D2" w:rsidR="004C3ED0" w:rsidRPr="008B4E65" w:rsidRDefault="004C3ED0"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795B05E5" w14:textId="4CDE5C2B" w:rsidR="004C3ED0" w:rsidRPr="008B4E65" w:rsidRDefault="004C3ED0" w:rsidP="00601BFF">
      <w:pPr>
        <w:pStyle w:val="ListParagraph"/>
        <w:numPr>
          <w:ilvl w:val="0"/>
          <w:numId w:val="4"/>
        </w:numPr>
        <w:rPr>
          <w:rFonts w:ascii="Arial" w:eastAsia="Arial" w:hAnsi="Arial" w:cs="Arial"/>
        </w:rPr>
      </w:pPr>
      <w:r w:rsidRPr="008B4E65">
        <w:rPr>
          <w:rFonts w:ascii="Arial" w:eastAsia="Arial" w:hAnsi="Arial" w:cs="Arial"/>
        </w:rPr>
        <w:t xml:space="preserve">Describe the role of </w:t>
      </w:r>
      <w:r w:rsidR="00E42B3A" w:rsidRPr="008B4E65">
        <w:rPr>
          <w:rFonts w:ascii="Arial" w:eastAsia="Arial" w:hAnsi="Arial" w:cs="Arial"/>
        </w:rPr>
        <w:t>Worktags</w:t>
      </w:r>
      <w:r w:rsidRPr="008B4E65">
        <w:rPr>
          <w:rFonts w:ascii="Arial" w:eastAsia="Arial" w:hAnsi="Arial" w:cs="Arial"/>
        </w:rPr>
        <w:t xml:space="preserve"> in journals</w:t>
      </w:r>
    </w:p>
    <w:p w14:paraId="33FE1B80" w14:textId="78C6FF29" w:rsidR="004C3ED0" w:rsidRPr="008B4E65" w:rsidRDefault="004C3ED0" w:rsidP="00601BFF">
      <w:pPr>
        <w:pStyle w:val="ListParagraph"/>
        <w:numPr>
          <w:ilvl w:val="0"/>
          <w:numId w:val="4"/>
        </w:numPr>
        <w:rPr>
          <w:rFonts w:ascii="Arial" w:eastAsia="Arial" w:hAnsi="Arial" w:cs="Arial"/>
        </w:rPr>
      </w:pPr>
      <w:r w:rsidRPr="008B4E65">
        <w:rPr>
          <w:rFonts w:ascii="Arial" w:eastAsia="Arial" w:hAnsi="Arial" w:cs="Arial"/>
        </w:rPr>
        <w:t>Explain the journal process; create an accounting journal event in GA@WORK</w:t>
      </w:r>
    </w:p>
    <w:p w14:paraId="3671DA56" w14:textId="65ECCA19" w:rsidR="004C3ED0" w:rsidRPr="008B4E65" w:rsidRDefault="004C3ED0" w:rsidP="00601BFF">
      <w:pPr>
        <w:pStyle w:val="ListParagraph"/>
        <w:numPr>
          <w:ilvl w:val="0"/>
          <w:numId w:val="4"/>
        </w:numPr>
        <w:rPr>
          <w:rFonts w:ascii="Arial" w:eastAsia="Arial" w:hAnsi="Arial" w:cs="Arial"/>
        </w:rPr>
      </w:pPr>
      <w:r w:rsidRPr="008B4E65">
        <w:rPr>
          <w:rFonts w:ascii="Arial" w:eastAsia="Arial" w:hAnsi="Arial" w:cs="Arial"/>
        </w:rPr>
        <w:t>Explain the Enterprise Interface Builder (EIB) journal process; create an EIB accounting journal event in GA@WORK</w:t>
      </w:r>
    </w:p>
    <w:p w14:paraId="703836EB" w14:textId="0982912C" w:rsidR="004C3ED0" w:rsidRPr="008B4E65" w:rsidRDefault="004C3ED0" w:rsidP="004C3ED0">
      <w:pPr>
        <w:pStyle w:val="Heading2"/>
        <w:rPr>
          <w:rFonts w:ascii="Arial" w:eastAsia="Arial" w:hAnsi="Arial" w:cs="Arial"/>
        </w:rPr>
      </w:pPr>
      <w:bookmarkStart w:id="32" w:name="_Toc228177650"/>
      <w:r w:rsidRPr="008B4E65">
        <w:rPr>
          <w:rFonts w:ascii="Arial" w:eastAsia="Arial" w:hAnsi="Arial" w:cs="Arial"/>
        </w:rPr>
        <w:t>GA@WORK Financial Accounting II (Instructor-Led Training)</w:t>
      </w:r>
      <w:bookmarkEnd w:id="32"/>
    </w:p>
    <w:p w14:paraId="5C297DA3" w14:textId="579FE7FB" w:rsidR="004C3ED0" w:rsidRPr="008B4E65" w:rsidRDefault="00994D17" w:rsidP="004C3ED0">
      <w:pPr>
        <w:rPr>
          <w:rFonts w:ascii="Arial" w:eastAsia="Arial" w:hAnsi="Arial" w:cs="Arial"/>
        </w:rPr>
      </w:pPr>
      <w:r w:rsidRPr="008B4E65">
        <w:rPr>
          <w:rFonts w:ascii="Arial" w:eastAsia="Arial" w:hAnsi="Arial" w:cs="Arial"/>
        </w:rPr>
        <w:t>This instructor-led training on GA@WORK Manage Financial Accounting 1 &amp; 2 are comprehensive instructor-led training courses designed to teach Accountants and Accounting Operations Leads how to leverage GA@WORK's financial accounting functionality.</w:t>
      </w:r>
    </w:p>
    <w:p w14:paraId="1085618E" w14:textId="26DC54B8" w:rsidR="00994D17" w:rsidRPr="008B4E65" w:rsidRDefault="00994D17" w:rsidP="00601BFF">
      <w:pPr>
        <w:pStyle w:val="ListParagraph"/>
        <w:numPr>
          <w:ilvl w:val="0"/>
          <w:numId w:val="4"/>
        </w:numPr>
        <w:rPr>
          <w:rFonts w:ascii="Arial" w:eastAsia="Arial" w:hAnsi="Arial" w:cs="Arial"/>
        </w:rPr>
      </w:pPr>
      <w:r w:rsidRPr="008B4E65">
        <w:rPr>
          <w:rFonts w:ascii="Arial" w:eastAsia="Arial" w:hAnsi="Arial" w:cs="Arial"/>
        </w:rPr>
        <w:t xml:space="preserve">Introduce key terms, change impacts, and </w:t>
      </w:r>
      <w:proofErr w:type="gramStart"/>
      <w:r w:rsidR="00E42B3A" w:rsidRPr="008B4E65">
        <w:rPr>
          <w:rFonts w:ascii="Arial" w:eastAsia="Arial" w:hAnsi="Arial" w:cs="Arial"/>
        </w:rPr>
        <w:t>benefits</w:t>
      </w:r>
      <w:proofErr w:type="gramEnd"/>
      <w:r w:rsidRPr="008B4E65">
        <w:rPr>
          <w:rFonts w:ascii="Arial" w:eastAsia="Arial" w:hAnsi="Arial" w:cs="Arial"/>
        </w:rPr>
        <w:t xml:space="preserve"> for financial accounting adjustments in GA@WORK</w:t>
      </w:r>
    </w:p>
    <w:p w14:paraId="67FC3F41" w14:textId="18C54872" w:rsidR="00994D17" w:rsidRPr="008B4E65" w:rsidRDefault="00994D17" w:rsidP="00601BFF">
      <w:pPr>
        <w:pStyle w:val="ListParagraph"/>
        <w:numPr>
          <w:ilvl w:val="0"/>
          <w:numId w:val="4"/>
        </w:numPr>
        <w:rPr>
          <w:rFonts w:ascii="Arial" w:eastAsia="Arial" w:hAnsi="Arial" w:cs="Arial"/>
        </w:rPr>
      </w:pPr>
      <w:r w:rsidRPr="008B4E65">
        <w:rPr>
          <w:rFonts w:ascii="Arial" w:eastAsia="Arial" w:hAnsi="Arial" w:cs="Arial"/>
        </w:rPr>
        <w:t>Recap key points and objectives from GA@WORK Financial Accounting 1</w:t>
      </w:r>
    </w:p>
    <w:p w14:paraId="53138311" w14:textId="308DE662" w:rsidR="00994D17" w:rsidRPr="008B4E65" w:rsidRDefault="00994D17" w:rsidP="00601BFF">
      <w:pPr>
        <w:pStyle w:val="ListParagraph"/>
        <w:numPr>
          <w:ilvl w:val="0"/>
          <w:numId w:val="4"/>
        </w:numPr>
        <w:rPr>
          <w:rFonts w:ascii="Arial" w:eastAsia="Arial" w:hAnsi="Arial" w:cs="Arial"/>
        </w:rPr>
      </w:pPr>
      <w:r w:rsidRPr="008B4E65">
        <w:rPr>
          <w:rFonts w:ascii="Arial" w:eastAsia="Arial" w:hAnsi="Arial" w:cs="Arial"/>
        </w:rPr>
        <w:t>Explain accounting adjustment principles; create an accounting adjustment event</w:t>
      </w:r>
    </w:p>
    <w:p w14:paraId="2E9816F1" w14:textId="1CEEA238" w:rsidR="00994D17" w:rsidRPr="008B4E65" w:rsidRDefault="00994D17" w:rsidP="00601BFF">
      <w:pPr>
        <w:pStyle w:val="ListParagraph"/>
        <w:numPr>
          <w:ilvl w:val="0"/>
          <w:numId w:val="4"/>
        </w:numPr>
        <w:rPr>
          <w:rFonts w:ascii="Arial" w:eastAsia="Arial" w:hAnsi="Arial" w:cs="Arial"/>
        </w:rPr>
      </w:pPr>
      <w:r w:rsidRPr="008B4E65">
        <w:rPr>
          <w:rFonts w:ascii="Arial" w:eastAsia="Arial" w:hAnsi="Arial" w:cs="Arial"/>
        </w:rPr>
        <w:t>Differentiate accountant vs business asset accountant roles in asset-related adjustments</w:t>
      </w:r>
    </w:p>
    <w:p w14:paraId="1BB4E761" w14:textId="5D556E6E" w:rsidR="00994D17" w:rsidRPr="008B4E65" w:rsidRDefault="00994D17" w:rsidP="00601BFF">
      <w:pPr>
        <w:pStyle w:val="ListParagraph"/>
        <w:numPr>
          <w:ilvl w:val="0"/>
          <w:numId w:val="4"/>
        </w:numPr>
        <w:rPr>
          <w:rFonts w:ascii="Arial" w:eastAsia="Arial" w:hAnsi="Arial" w:cs="Arial"/>
        </w:rPr>
      </w:pPr>
      <w:r w:rsidRPr="008B4E65">
        <w:rPr>
          <w:rFonts w:ascii="Arial" w:eastAsia="Arial" w:hAnsi="Arial" w:cs="Arial"/>
        </w:rPr>
        <w:t>Describe the off-cycle period close process (per business process)</w:t>
      </w:r>
    </w:p>
    <w:p w14:paraId="061D4730" w14:textId="78F48BD8" w:rsidR="00994D17" w:rsidRPr="008B4E65" w:rsidRDefault="00994D17" w:rsidP="00601BFF">
      <w:pPr>
        <w:pStyle w:val="ListParagraph"/>
        <w:numPr>
          <w:ilvl w:val="0"/>
          <w:numId w:val="4"/>
        </w:numPr>
        <w:rPr>
          <w:rFonts w:ascii="Arial" w:eastAsia="Arial" w:hAnsi="Arial" w:cs="Arial"/>
        </w:rPr>
      </w:pPr>
      <w:r w:rsidRPr="008B4E65">
        <w:rPr>
          <w:rFonts w:ascii="Arial" w:eastAsia="Arial" w:hAnsi="Arial" w:cs="Arial"/>
        </w:rPr>
        <w:t>Explain key accounting reports</w:t>
      </w:r>
    </w:p>
    <w:p w14:paraId="2C40B2D6" w14:textId="54186D43" w:rsidR="00994D17" w:rsidRPr="008B4E65" w:rsidRDefault="00994D17" w:rsidP="00601BFF">
      <w:pPr>
        <w:pStyle w:val="ListParagraph"/>
        <w:numPr>
          <w:ilvl w:val="0"/>
          <w:numId w:val="4"/>
        </w:numPr>
        <w:rPr>
          <w:rFonts w:ascii="Arial" w:eastAsia="Arial" w:hAnsi="Arial" w:cs="Arial"/>
        </w:rPr>
      </w:pPr>
      <w:r w:rsidRPr="008B4E65">
        <w:rPr>
          <w:rFonts w:ascii="Arial" w:eastAsia="Arial" w:hAnsi="Arial" w:cs="Arial"/>
        </w:rPr>
        <w:t>Run key accounting reports</w:t>
      </w:r>
    </w:p>
    <w:p w14:paraId="5CCAF879" w14:textId="720ACD46" w:rsidR="00994D17" w:rsidRPr="008B4E65" w:rsidRDefault="00994D17" w:rsidP="00994D17">
      <w:pPr>
        <w:pStyle w:val="Heading2"/>
        <w:rPr>
          <w:rFonts w:ascii="Arial" w:eastAsia="Arial" w:hAnsi="Arial" w:cs="Arial"/>
        </w:rPr>
      </w:pPr>
      <w:bookmarkStart w:id="33" w:name="_Toc228177651"/>
      <w:r w:rsidRPr="008B4E65">
        <w:rPr>
          <w:rFonts w:ascii="Arial" w:eastAsia="Arial" w:hAnsi="Arial" w:cs="Arial"/>
        </w:rPr>
        <w:lastRenderedPageBreak/>
        <w:t>GA@WORK Financial Accounting: Allocation Pools (</w:t>
      </w:r>
      <w:r w:rsidR="00073FEA" w:rsidRPr="008B4E65">
        <w:rPr>
          <w:rFonts w:ascii="Arial" w:eastAsia="Arial" w:hAnsi="Arial" w:cs="Arial"/>
        </w:rPr>
        <w:t>Microlearning</w:t>
      </w:r>
      <w:r w:rsidRPr="008B4E65">
        <w:rPr>
          <w:rFonts w:ascii="Arial" w:eastAsia="Arial" w:hAnsi="Arial" w:cs="Arial"/>
        </w:rPr>
        <w:t>)</w:t>
      </w:r>
      <w:bookmarkEnd w:id="33"/>
    </w:p>
    <w:p w14:paraId="0F244E33" w14:textId="3FE3C6D5" w:rsidR="00287BF2" w:rsidRPr="008B4E65" w:rsidRDefault="00287BF2" w:rsidP="00994D17">
      <w:pPr>
        <w:rPr>
          <w:rFonts w:ascii="Arial" w:eastAsia="Arial" w:hAnsi="Arial" w:cs="Arial"/>
        </w:rPr>
      </w:pPr>
      <w:r w:rsidRPr="008B4E65">
        <w:rPr>
          <w:rFonts w:ascii="Arial" w:eastAsia="Arial" w:hAnsi="Arial" w:cs="Arial"/>
        </w:rPr>
        <w:t>This Learning will explain allocation pools as groups of costs (or revenues) collected for redistribution using defined rules or drivers. Covers how pools are set up, maintained, and used to support consistent allocations across agencies and teams.</w:t>
      </w:r>
    </w:p>
    <w:p w14:paraId="03020AC6" w14:textId="13D04D97" w:rsidR="00797B89" w:rsidRPr="008B4E65" w:rsidRDefault="00797B89" w:rsidP="00797B89">
      <w:pPr>
        <w:pStyle w:val="Heading2"/>
        <w:rPr>
          <w:rFonts w:ascii="Arial" w:eastAsia="Arial" w:hAnsi="Arial" w:cs="Arial"/>
        </w:rPr>
      </w:pPr>
      <w:bookmarkStart w:id="34" w:name="_Toc228177652"/>
      <w:r w:rsidRPr="008B4E65">
        <w:rPr>
          <w:rFonts w:ascii="Arial" w:eastAsia="Arial" w:hAnsi="Arial" w:cs="Arial"/>
        </w:rPr>
        <w:t>GA@WORK Financial Accounting: Financial Allocations (</w:t>
      </w:r>
      <w:r w:rsidR="00073FEA" w:rsidRPr="008B4E65">
        <w:rPr>
          <w:rFonts w:ascii="Arial" w:eastAsia="Arial" w:hAnsi="Arial" w:cs="Arial"/>
        </w:rPr>
        <w:t>Microlearning</w:t>
      </w:r>
      <w:r w:rsidRPr="008B4E65">
        <w:rPr>
          <w:rFonts w:ascii="Arial" w:eastAsia="Arial" w:hAnsi="Arial" w:cs="Arial"/>
        </w:rPr>
        <w:t>)</w:t>
      </w:r>
      <w:bookmarkEnd w:id="34"/>
    </w:p>
    <w:p w14:paraId="295356C7" w14:textId="4E45E9F4" w:rsidR="00797B89" w:rsidRPr="008B4E65" w:rsidRDefault="00797B89" w:rsidP="00797B89">
      <w:pPr>
        <w:rPr>
          <w:rFonts w:ascii="Arial" w:eastAsia="Arial" w:hAnsi="Arial" w:cs="Arial"/>
        </w:rPr>
      </w:pPr>
      <w:r w:rsidRPr="008B4E65">
        <w:rPr>
          <w:rFonts w:ascii="Arial" w:eastAsia="Arial" w:hAnsi="Arial" w:cs="Arial"/>
        </w:rPr>
        <w:t>This eLearning explains what Financial Allocations are, why the agency uses them, and includes a full end-to-end walkthrough of the allocation process.</w:t>
      </w:r>
    </w:p>
    <w:p w14:paraId="6E079A10" w14:textId="12D7F15B" w:rsidR="00797B89" w:rsidRPr="008B4E65" w:rsidRDefault="00797B89" w:rsidP="00797B89">
      <w:pPr>
        <w:pStyle w:val="Heading2"/>
        <w:rPr>
          <w:rFonts w:ascii="Arial" w:eastAsia="Arial" w:hAnsi="Arial" w:cs="Arial"/>
        </w:rPr>
      </w:pPr>
      <w:bookmarkStart w:id="35" w:name="_Toc228177653"/>
      <w:r w:rsidRPr="008B4E65">
        <w:rPr>
          <w:rFonts w:ascii="Arial" w:eastAsia="Arial" w:hAnsi="Arial" w:cs="Arial"/>
        </w:rPr>
        <w:t>GA@WORK Financial Budget Management (Instructor-Led Training)</w:t>
      </w:r>
      <w:bookmarkEnd w:id="35"/>
    </w:p>
    <w:p w14:paraId="62466394" w14:textId="5A018E39" w:rsidR="00797B89" w:rsidRPr="008B4E65" w:rsidRDefault="008417D8" w:rsidP="00797B89">
      <w:pPr>
        <w:rPr>
          <w:rFonts w:ascii="Arial" w:eastAsia="Arial" w:hAnsi="Arial" w:cs="Arial"/>
        </w:rPr>
      </w:pPr>
      <w:r w:rsidRPr="008B4E65">
        <w:rPr>
          <w:rFonts w:ascii="Arial" w:eastAsia="Arial" w:hAnsi="Arial" w:cs="Arial"/>
        </w:rPr>
        <w:t>This instructor-led training on GA@WORK Financial Budget Management is a comprehensive instructor-led training course designed to teach Budget Managers and Budget Analysts how to leverage GA@WORK's financial budget management functionality.</w:t>
      </w:r>
    </w:p>
    <w:p w14:paraId="0A669163" w14:textId="4578B58F" w:rsidR="008417D8" w:rsidRPr="008B4E65" w:rsidRDefault="008417D8"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1BE42BBA" w14:textId="752539AC" w:rsidR="008417D8" w:rsidRPr="008B4E65" w:rsidRDefault="008417D8" w:rsidP="00601BFF">
      <w:pPr>
        <w:pStyle w:val="ListParagraph"/>
        <w:numPr>
          <w:ilvl w:val="0"/>
          <w:numId w:val="4"/>
        </w:numPr>
        <w:rPr>
          <w:rFonts w:ascii="Arial" w:eastAsia="Arial" w:hAnsi="Arial" w:cs="Arial"/>
        </w:rPr>
      </w:pPr>
      <w:r w:rsidRPr="008B4E65">
        <w:rPr>
          <w:rFonts w:ascii="Arial" w:eastAsia="Arial" w:hAnsi="Arial" w:cs="Arial"/>
        </w:rPr>
        <w:t>Overview of GA@WORK budget management: tools, functionality, and how transactions impact budget</w:t>
      </w:r>
    </w:p>
    <w:p w14:paraId="1B6E5138" w14:textId="32465678" w:rsidR="008417D8" w:rsidRPr="008B4E65" w:rsidRDefault="008417D8" w:rsidP="00601BFF">
      <w:pPr>
        <w:pStyle w:val="ListParagraph"/>
        <w:numPr>
          <w:ilvl w:val="0"/>
          <w:numId w:val="4"/>
        </w:numPr>
        <w:rPr>
          <w:rFonts w:ascii="Arial" w:eastAsia="Arial" w:hAnsi="Arial" w:cs="Arial"/>
        </w:rPr>
      </w:pPr>
      <w:r w:rsidRPr="008B4E65">
        <w:rPr>
          <w:rFonts w:ascii="Arial" w:eastAsia="Arial" w:hAnsi="Arial" w:cs="Arial"/>
        </w:rPr>
        <w:t>Define key budget terms (e.g., fund source)</w:t>
      </w:r>
    </w:p>
    <w:p w14:paraId="722E923B" w14:textId="5AA7B2D4" w:rsidR="008417D8" w:rsidRPr="008B4E65" w:rsidRDefault="008417D8" w:rsidP="00601BFF">
      <w:pPr>
        <w:pStyle w:val="ListParagraph"/>
        <w:numPr>
          <w:ilvl w:val="0"/>
          <w:numId w:val="4"/>
        </w:numPr>
        <w:rPr>
          <w:rFonts w:ascii="Arial" w:eastAsia="Arial" w:hAnsi="Arial" w:cs="Arial"/>
        </w:rPr>
      </w:pPr>
      <w:r w:rsidRPr="008B4E65">
        <w:rPr>
          <w:rFonts w:ascii="Arial" w:eastAsia="Arial" w:hAnsi="Arial" w:cs="Arial"/>
        </w:rPr>
        <w:t>Budget events: purpose, amendment concept, and how to create/amend</w:t>
      </w:r>
    </w:p>
    <w:p w14:paraId="7FACC6CF" w14:textId="3B707EAA" w:rsidR="008417D8" w:rsidRPr="008B4E65" w:rsidRDefault="008417D8" w:rsidP="00601BFF">
      <w:pPr>
        <w:pStyle w:val="ListParagraph"/>
        <w:numPr>
          <w:ilvl w:val="0"/>
          <w:numId w:val="4"/>
        </w:numPr>
        <w:rPr>
          <w:rFonts w:ascii="Arial" w:eastAsia="Arial" w:hAnsi="Arial" w:cs="Arial"/>
        </w:rPr>
      </w:pPr>
      <w:r w:rsidRPr="008B4E65">
        <w:rPr>
          <w:rFonts w:ascii="Arial" w:eastAsia="Arial" w:hAnsi="Arial" w:cs="Arial"/>
        </w:rPr>
        <w:t>Amendment types (including roll-forward) and year-end/period-close considerations</w:t>
      </w:r>
    </w:p>
    <w:p w14:paraId="2253EA43" w14:textId="54AFCE68" w:rsidR="008417D8" w:rsidRPr="008B4E65" w:rsidRDefault="008417D8" w:rsidP="00601BFF">
      <w:pPr>
        <w:pStyle w:val="ListParagraph"/>
        <w:numPr>
          <w:ilvl w:val="0"/>
          <w:numId w:val="4"/>
        </w:numPr>
        <w:rPr>
          <w:rFonts w:ascii="Arial" w:eastAsia="Arial" w:hAnsi="Arial" w:cs="Arial"/>
        </w:rPr>
      </w:pPr>
      <w:r w:rsidRPr="008B4E65">
        <w:rPr>
          <w:rFonts w:ascii="Arial" w:eastAsia="Arial" w:hAnsi="Arial" w:cs="Arial"/>
        </w:rPr>
        <w:t>Allotment process overview</w:t>
      </w:r>
    </w:p>
    <w:p w14:paraId="084ED7F2" w14:textId="5F266956" w:rsidR="008417D8" w:rsidRPr="008B4E65" w:rsidRDefault="008417D8" w:rsidP="00601BFF">
      <w:pPr>
        <w:pStyle w:val="ListParagraph"/>
        <w:numPr>
          <w:ilvl w:val="0"/>
          <w:numId w:val="4"/>
        </w:numPr>
        <w:rPr>
          <w:rFonts w:ascii="Arial" w:eastAsia="Arial" w:hAnsi="Arial" w:cs="Arial"/>
        </w:rPr>
      </w:pPr>
      <w:r w:rsidRPr="008B4E65">
        <w:rPr>
          <w:rFonts w:ascii="Arial" w:eastAsia="Arial" w:hAnsi="Arial" w:cs="Arial"/>
        </w:rPr>
        <w:t>Best practices for budget approvals across workstreams</w:t>
      </w:r>
    </w:p>
    <w:p w14:paraId="53BF1CF4" w14:textId="761E82E1" w:rsidR="008417D8" w:rsidRPr="008B4E65" w:rsidRDefault="008417D8" w:rsidP="00601BFF">
      <w:pPr>
        <w:pStyle w:val="ListParagraph"/>
        <w:numPr>
          <w:ilvl w:val="0"/>
          <w:numId w:val="4"/>
        </w:numPr>
        <w:rPr>
          <w:rFonts w:ascii="Arial" w:eastAsia="Arial" w:hAnsi="Arial" w:cs="Arial"/>
        </w:rPr>
      </w:pPr>
      <w:r w:rsidRPr="008B4E65">
        <w:rPr>
          <w:rFonts w:ascii="Arial" w:eastAsia="Arial" w:hAnsi="Arial" w:cs="Arial"/>
        </w:rPr>
        <w:t>Run and interpret key financial budget reports for monitoring and controls</w:t>
      </w:r>
    </w:p>
    <w:p w14:paraId="3897483F" w14:textId="1AB7E103" w:rsidR="008417D8" w:rsidRPr="008B4E65" w:rsidRDefault="008417D8" w:rsidP="008417D8">
      <w:pPr>
        <w:pStyle w:val="Heading2"/>
        <w:rPr>
          <w:rFonts w:ascii="Arial" w:eastAsia="Arial" w:hAnsi="Arial" w:cs="Arial"/>
        </w:rPr>
      </w:pPr>
      <w:bookmarkStart w:id="36" w:name="_Toc228177654"/>
      <w:r w:rsidRPr="008B4E65">
        <w:rPr>
          <w:rFonts w:ascii="Arial" w:eastAsia="Arial" w:hAnsi="Arial" w:cs="Arial"/>
        </w:rPr>
        <w:t>GA@WORK</w:t>
      </w:r>
      <w:r w:rsidR="00907DCC" w:rsidRPr="008B4E65">
        <w:rPr>
          <w:rFonts w:ascii="Arial" w:eastAsia="Arial" w:hAnsi="Arial" w:cs="Arial"/>
        </w:rPr>
        <w:t xml:space="preserve"> for AR Operations Leads (Instructor-Led Training)</w:t>
      </w:r>
      <w:bookmarkEnd w:id="36"/>
    </w:p>
    <w:p w14:paraId="7E9F511C" w14:textId="622F87CB" w:rsidR="00907DCC" w:rsidRPr="008B4E65" w:rsidRDefault="001F20E9" w:rsidP="00907DCC">
      <w:pPr>
        <w:rPr>
          <w:rFonts w:ascii="Arial" w:eastAsia="Arial" w:hAnsi="Arial" w:cs="Arial"/>
        </w:rPr>
      </w:pPr>
      <w:r w:rsidRPr="008B4E65">
        <w:rPr>
          <w:rFonts w:ascii="Arial" w:eastAsia="Arial" w:hAnsi="Arial" w:cs="Arial"/>
        </w:rPr>
        <w:t>This instructor-led training on GA@WORK for AR Operations Leads is a comprehensive instructor-led training course designed to teach AR Operations Leads how to leverage GA@WORK's accounts receivable customers.</w:t>
      </w:r>
    </w:p>
    <w:p w14:paraId="14171E31" w14:textId="61AD8351" w:rsidR="001F20E9" w:rsidRPr="008B4E65" w:rsidRDefault="001F20E9"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55EDE7FC" w14:textId="73FC8EAB" w:rsidR="001F20E9" w:rsidRPr="008B4E65" w:rsidRDefault="001F20E9" w:rsidP="00601BFF">
      <w:pPr>
        <w:pStyle w:val="ListParagraph"/>
        <w:numPr>
          <w:ilvl w:val="0"/>
          <w:numId w:val="4"/>
        </w:numPr>
        <w:rPr>
          <w:rFonts w:ascii="Arial" w:eastAsia="Arial" w:hAnsi="Arial" w:cs="Arial"/>
        </w:rPr>
      </w:pPr>
      <w:r w:rsidRPr="008B4E65">
        <w:rPr>
          <w:rFonts w:ascii="Arial" w:eastAsia="Arial" w:hAnsi="Arial" w:cs="Arial"/>
        </w:rPr>
        <w:t xml:space="preserve">Introduction to Accounts Receivable in GA@WORK, including key terms, </w:t>
      </w:r>
      <w:r w:rsidR="009D63F3" w:rsidRPr="008B4E65">
        <w:rPr>
          <w:rFonts w:ascii="Arial" w:eastAsia="Arial" w:hAnsi="Arial" w:cs="Arial"/>
        </w:rPr>
        <w:t>Worktags</w:t>
      </w:r>
      <w:r w:rsidRPr="008B4E65">
        <w:rPr>
          <w:rFonts w:ascii="Arial" w:eastAsia="Arial" w:hAnsi="Arial" w:cs="Arial"/>
        </w:rPr>
        <w:t>, change impacts, and approval routing</w:t>
      </w:r>
    </w:p>
    <w:p w14:paraId="22E99281" w14:textId="7FEA8775" w:rsidR="001F20E9" w:rsidRPr="008B4E65" w:rsidRDefault="001F20E9" w:rsidP="00601BFF">
      <w:pPr>
        <w:pStyle w:val="ListParagraph"/>
        <w:numPr>
          <w:ilvl w:val="0"/>
          <w:numId w:val="4"/>
        </w:numPr>
        <w:rPr>
          <w:rFonts w:ascii="Arial" w:eastAsia="Arial" w:hAnsi="Arial" w:cs="Arial"/>
        </w:rPr>
      </w:pPr>
      <w:r w:rsidRPr="008B4E65">
        <w:rPr>
          <w:rFonts w:ascii="Arial" w:eastAsia="Arial" w:hAnsi="Arial" w:cs="Arial"/>
        </w:rPr>
        <w:t>Describe and process a customer creation event (required data, validations, supporting documentation, and approvals)</w:t>
      </w:r>
    </w:p>
    <w:p w14:paraId="75A61E2D" w14:textId="5F052CBC" w:rsidR="001F20E9" w:rsidRPr="008B4E65" w:rsidRDefault="001F20E9" w:rsidP="00601BFF">
      <w:pPr>
        <w:pStyle w:val="ListParagraph"/>
        <w:numPr>
          <w:ilvl w:val="0"/>
          <w:numId w:val="4"/>
        </w:numPr>
        <w:rPr>
          <w:rFonts w:ascii="Arial" w:eastAsia="Arial" w:hAnsi="Arial" w:cs="Arial"/>
        </w:rPr>
      </w:pPr>
      <w:r w:rsidRPr="008B4E65">
        <w:rPr>
          <w:rFonts w:ascii="Arial" w:eastAsia="Arial" w:hAnsi="Arial" w:cs="Arial"/>
        </w:rPr>
        <w:t>Describe key customer change processes (e.g., updates to name, address, tax details, contacts, payment terms, and status as applicable)</w:t>
      </w:r>
    </w:p>
    <w:p w14:paraId="00E090D9" w14:textId="37A0E4BC" w:rsidR="001F20E9" w:rsidRPr="008B4E65" w:rsidRDefault="001F20E9" w:rsidP="00601BFF">
      <w:pPr>
        <w:pStyle w:val="ListParagraph"/>
        <w:numPr>
          <w:ilvl w:val="0"/>
          <w:numId w:val="4"/>
        </w:numPr>
        <w:rPr>
          <w:rFonts w:ascii="Arial" w:eastAsia="Arial" w:hAnsi="Arial" w:cs="Arial"/>
        </w:rPr>
      </w:pPr>
      <w:r w:rsidRPr="008B4E65">
        <w:rPr>
          <w:rFonts w:ascii="Arial" w:eastAsia="Arial" w:hAnsi="Arial" w:cs="Arial"/>
        </w:rPr>
        <w:t>Run key customer change processes in GA@WORK and track status through the business process (BP) inbox and audit trail</w:t>
      </w:r>
    </w:p>
    <w:p w14:paraId="422188E8" w14:textId="28626999" w:rsidR="001F20E9" w:rsidRPr="008B4E65" w:rsidRDefault="001F20E9" w:rsidP="00601BFF">
      <w:pPr>
        <w:pStyle w:val="ListParagraph"/>
        <w:numPr>
          <w:ilvl w:val="0"/>
          <w:numId w:val="4"/>
        </w:numPr>
        <w:rPr>
          <w:rFonts w:ascii="Arial" w:eastAsia="Arial" w:hAnsi="Arial" w:cs="Arial"/>
        </w:rPr>
      </w:pPr>
      <w:r w:rsidRPr="008B4E65">
        <w:rPr>
          <w:rFonts w:ascii="Arial" w:eastAsia="Arial" w:hAnsi="Arial" w:cs="Arial"/>
        </w:rPr>
        <w:t xml:space="preserve">Describe revenue recognition basics and schedule a revenue recognition event (timing, triggers, and required </w:t>
      </w:r>
      <w:r w:rsidR="009D63F3" w:rsidRPr="008B4E65">
        <w:rPr>
          <w:rFonts w:ascii="Arial" w:eastAsia="Arial" w:hAnsi="Arial" w:cs="Arial"/>
        </w:rPr>
        <w:t>Worktags</w:t>
      </w:r>
      <w:r w:rsidRPr="008B4E65">
        <w:rPr>
          <w:rFonts w:ascii="Arial" w:eastAsia="Arial" w:hAnsi="Arial" w:cs="Arial"/>
        </w:rPr>
        <w:t xml:space="preserve"> as applicable)</w:t>
      </w:r>
    </w:p>
    <w:p w14:paraId="1B8E0F57" w14:textId="1D5539A7" w:rsidR="001F20E9" w:rsidRPr="008B4E65" w:rsidRDefault="001F20E9" w:rsidP="00601BFF">
      <w:pPr>
        <w:pStyle w:val="ListParagraph"/>
        <w:numPr>
          <w:ilvl w:val="0"/>
          <w:numId w:val="4"/>
        </w:numPr>
        <w:rPr>
          <w:rFonts w:ascii="Arial" w:eastAsia="Arial" w:hAnsi="Arial" w:cs="Arial"/>
        </w:rPr>
      </w:pPr>
      <w:r w:rsidRPr="008B4E65">
        <w:rPr>
          <w:rFonts w:ascii="Arial" w:eastAsia="Arial" w:hAnsi="Arial" w:cs="Arial"/>
        </w:rPr>
        <w:t>Explain the role of customer contracts in Accounts Receivable (billing setup, revenue terms, compliance, and downstream impacts)</w:t>
      </w:r>
    </w:p>
    <w:p w14:paraId="33EF407E" w14:textId="5AAB37AA" w:rsidR="001F20E9" w:rsidRPr="008B4E65" w:rsidRDefault="001F20E9" w:rsidP="00601BFF">
      <w:pPr>
        <w:pStyle w:val="ListParagraph"/>
        <w:numPr>
          <w:ilvl w:val="0"/>
          <w:numId w:val="4"/>
        </w:numPr>
        <w:rPr>
          <w:rFonts w:ascii="Arial" w:eastAsia="Arial" w:hAnsi="Arial" w:cs="Arial"/>
        </w:rPr>
      </w:pPr>
      <w:r w:rsidRPr="008B4E65">
        <w:rPr>
          <w:rFonts w:ascii="Arial" w:eastAsia="Arial" w:hAnsi="Arial" w:cs="Arial"/>
        </w:rPr>
        <w:t>Describe and process key customer reports (customer aging, open items, customer activity, and contract-related reporting as applicable)</w:t>
      </w:r>
    </w:p>
    <w:p w14:paraId="5975B6C3" w14:textId="2E499A16" w:rsidR="001F20E9" w:rsidRPr="008B4E65" w:rsidRDefault="00EB483F" w:rsidP="001F20E9">
      <w:pPr>
        <w:pStyle w:val="Heading2"/>
        <w:rPr>
          <w:rFonts w:ascii="Arial" w:eastAsia="Arial" w:hAnsi="Arial" w:cs="Arial"/>
        </w:rPr>
      </w:pPr>
      <w:bookmarkStart w:id="37" w:name="_Toc228177655"/>
      <w:r w:rsidRPr="008B4E65">
        <w:rPr>
          <w:rFonts w:ascii="Arial" w:eastAsia="Arial" w:hAnsi="Arial" w:cs="Arial"/>
        </w:rPr>
        <w:t>GA@WORK for Customer Billing &amp; Payment Specialists (Instructor-Led Training)</w:t>
      </w:r>
      <w:bookmarkEnd w:id="37"/>
    </w:p>
    <w:p w14:paraId="6677C0EA" w14:textId="32CAC81C" w:rsidR="00EB483F" w:rsidRPr="008B4E65" w:rsidRDefault="00EB483F" w:rsidP="00EB483F">
      <w:pPr>
        <w:rPr>
          <w:rFonts w:ascii="Arial" w:eastAsia="Arial" w:hAnsi="Arial" w:cs="Arial"/>
        </w:rPr>
      </w:pPr>
      <w:r w:rsidRPr="008B4E65">
        <w:rPr>
          <w:rFonts w:ascii="Arial" w:eastAsia="Arial" w:hAnsi="Arial" w:cs="Arial"/>
        </w:rPr>
        <w:t xml:space="preserve">This instructor-led training on GA@WORK for Customer Payment Specialists is a comprehensive instructor-led training course designed to teach Customer Payment Specialists </w:t>
      </w:r>
      <w:r w:rsidRPr="008B4E65">
        <w:rPr>
          <w:rFonts w:ascii="Arial" w:eastAsia="Arial" w:hAnsi="Arial" w:cs="Arial"/>
        </w:rPr>
        <w:lastRenderedPageBreak/>
        <w:t>how to leverage GA@WORK's accounts receivable functionality specific to customer invoices and payments.</w:t>
      </w:r>
    </w:p>
    <w:p w14:paraId="16591203" w14:textId="773D5AE1" w:rsidR="0091020D" w:rsidRPr="008B4E65" w:rsidRDefault="0091020D"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7214BBF4" w14:textId="6BB3BC9E" w:rsidR="0091020D" w:rsidRPr="008B4E65" w:rsidRDefault="0091020D" w:rsidP="00601BFF">
      <w:pPr>
        <w:pStyle w:val="ListParagraph"/>
        <w:numPr>
          <w:ilvl w:val="0"/>
          <w:numId w:val="4"/>
        </w:numPr>
        <w:rPr>
          <w:rFonts w:ascii="Arial" w:eastAsia="Arial" w:hAnsi="Arial" w:cs="Arial"/>
        </w:rPr>
      </w:pPr>
      <w:r w:rsidRPr="008B4E65">
        <w:rPr>
          <w:rFonts w:ascii="Arial" w:eastAsia="Arial" w:hAnsi="Arial" w:cs="Arial"/>
        </w:rPr>
        <w:t>Explain the Customer Payment Specialist role in GA@WORK</w:t>
      </w:r>
    </w:p>
    <w:p w14:paraId="207B68B1" w14:textId="7247168C" w:rsidR="0091020D" w:rsidRPr="008B4E65" w:rsidRDefault="0091020D" w:rsidP="00601BFF">
      <w:pPr>
        <w:pStyle w:val="ListParagraph"/>
        <w:numPr>
          <w:ilvl w:val="0"/>
          <w:numId w:val="4"/>
        </w:numPr>
        <w:rPr>
          <w:rFonts w:ascii="Arial" w:eastAsia="Arial" w:hAnsi="Arial" w:cs="Arial"/>
        </w:rPr>
      </w:pPr>
      <w:r w:rsidRPr="008B4E65">
        <w:rPr>
          <w:rFonts w:ascii="Arial" w:eastAsia="Arial" w:hAnsi="Arial" w:cs="Arial"/>
        </w:rPr>
        <w:t>Process customer events, invoices, and related invoice activities</w:t>
      </w:r>
    </w:p>
    <w:p w14:paraId="396C1B41" w14:textId="740DE0BC" w:rsidR="0091020D" w:rsidRPr="008B4E65" w:rsidRDefault="0091020D" w:rsidP="00601BFF">
      <w:pPr>
        <w:pStyle w:val="ListParagraph"/>
        <w:numPr>
          <w:ilvl w:val="0"/>
          <w:numId w:val="4"/>
        </w:numPr>
        <w:rPr>
          <w:rFonts w:ascii="Arial" w:eastAsia="Arial" w:hAnsi="Arial" w:cs="Arial"/>
        </w:rPr>
      </w:pPr>
      <w:r w:rsidRPr="008B4E65">
        <w:rPr>
          <w:rFonts w:ascii="Arial" w:eastAsia="Arial" w:hAnsi="Arial" w:cs="Arial"/>
        </w:rPr>
        <w:t>Process invoice adjustments (credit/debit)</w:t>
      </w:r>
    </w:p>
    <w:p w14:paraId="035E54FF" w14:textId="61443C32" w:rsidR="0091020D" w:rsidRPr="008B4E65" w:rsidRDefault="0091020D" w:rsidP="00601BFF">
      <w:pPr>
        <w:pStyle w:val="ListParagraph"/>
        <w:numPr>
          <w:ilvl w:val="0"/>
          <w:numId w:val="4"/>
        </w:numPr>
        <w:rPr>
          <w:rFonts w:ascii="Arial" w:eastAsia="Arial" w:hAnsi="Arial" w:cs="Arial"/>
        </w:rPr>
      </w:pPr>
      <w:r w:rsidRPr="008B4E65">
        <w:rPr>
          <w:rFonts w:ascii="Arial" w:eastAsia="Arial" w:hAnsi="Arial" w:cs="Arial"/>
        </w:rPr>
        <w:t>Process customer payments, including overpayments</w:t>
      </w:r>
    </w:p>
    <w:p w14:paraId="54EF7FF2" w14:textId="1A70EE74" w:rsidR="0091020D" w:rsidRPr="008B4E65" w:rsidRDefault="0091020D" w:rsidP="00601BFF">
      <w:pPr>
        <w:pStyle w:val="ListParagraph"/>
        <w:numPr>
          <w:ilvl w:val="0"/>
          <w:numId w:val="4"/>
        </w:numPr>
        <w:rPr>
          <w:rFonts w:ascii="Arial" w:eastAsia="Arial" w:hAnsi="Arial" w:cs="Arial"/>
        </w:rPr>
      </w:pPr>
      <w:r w:rsidRPr="008B4E65">
        <w:rPr>
          <w:rFonts w:ascii="Arial" w:eastAsia="Arial" w:hAnsi="Arial" w:cs="Arial"/>
        </w:rPr>
        <w:t>Process billing schedules and customer statements</w:t>
      </w:r>
    </w:p>
    <w:p w14:paraId="030C416E" w14:textId="3415361F" w:rsidR="0091020D" w:rsidRPr="008B4E65" w:rsidRDefault="0091020D" w:rsidP="00601BFF">
      <w:pPr>
        <w:pStyle w:val="ListParagraph"/>
        <w:numPr>
          <w:ilvl w:val="0"/>
          <w:numId w:val="4"/>
        </w:numPr>
        <w:rPr>
          <w:rFonts w:ascii="Arial" w:eastAsia="Arial" w:hAnsi="Arial" w:cs="Arial"/>
        </w:rPr>
      </w:pPr>
      <w:r w:rsidRPr="008B4E65">
        <w:rPr>
          <w:rFonts w:ascii="Arial" w:eastAsia="Arial" w:hAnsi="Arial" w:cs="Arial"/>
        </w:rPr>
        <w:t>Explain ad hoc bank transactions and bank account transfers</w:t>
      </w:r>
    </w:p>
    <w:p w14:paraId="0836DCA0" w14:textId="55E205ED" w:rsidR="0091020D" w:rsidRPr="008B4E65" w:rsidRDefault="0091020D" w:rsidP="00601BFF">
      <w:pPr>
        <w:pStyle w:val="ListParagraph"/>
        <w:numPr>
          <w:ilvl w:val="0"/>
          <w:numId w:val="4"/>
        </w:numPr>
        <w:rPr>
          <w:rFonts w:ascii="Arial" w:eastAsia="Arial" w:hAnsi="Arial" w:cs="Arial"/>
        </w:rPr>
      </w:pPr>
      <w:r w:rsidRPr="008B4E65">
        <w:rPr>
          <w:rFonts w:ascii="Arial" w:eastAsia="Arial" w:hAnsi="Arial" w:cs="Arial"/>
        </w:rPr>
        <w:t xml:space="preserve">Run and </w:t>
      </w:r>
      <w:r w:rsidR="009D63F3" w:rsidRPr="008B4E65">
        <w:rPr>
          <w:rFonts w:ascii="Arial" w:eastAsia="Arial" w:hAnsi="Arial" w:cs="Arial"/>
        </w:rPr>
        <w:t>interpret</w:t>
      </w:r>
      <w:r w:rsidRPr="008B4E65">
        <w:rPr>
          <w:rFonts w:ascii="Arial" w:eastAsia="Arial" w:hAnsi="Arial" w:cs="Arial"/>
        </w:rPr>
        <w:t xml:space="preserve"> key reports</w:t>
      </w:r>
    </w:p>
    <w:p w14:paraId="0E81592F" w14:textId="1139FD7C" w:rsidR="0091020D" w:rsidRPr="008B4E65" w:rsidRDefault="0091020D" w:rsidP="0091020D">
      <w:pPr>
        <w:pStyle w:val="Heading2"/>
        <w:rPr>
          <w:rFonts w:ascii="Arial" w:eastAsia="Arial" w:hAnsi="Arial" w:cs="Arial"/>
        </w:rPr>
      </w:pPr>
      <w:bookmarkStart w:id="38" w:name="_Toc228177656"/>
      <w:r w:rsidRPr="008B4E65">
        <w:rPr>
          <w:rFonts w:ascii="Arial" w:eastAsia="Arial" w:hAnsi="Arial" w:cs="Arial"/>
        </w:rPr>
        <w:t>GA@WORK for Supplier Liaisons (Instructor-Led Training)</w:t>
      </w:r>
      <w:bookmarkEnd w:id="38"/>
    </w:p>
    <w:p w14:paraId="3225C2DF" w14:textId="5335C803" w:rsidR="0091020D" w:rsidRPr="008B4E65" w:rsidRDefault="00C81D2D" w:rsidP="0091020D">
      <w:pPr>
        <w:rPr>
          <w:rFonts w:ascii="Arial" w:eastAsia="Arial" w:hAnsi="Arial" w:cs="Arial"/>
        </w:rPr>
      </w:pPr>
      <w:r w:rsidRPr="008B4E65">
        <w:rPr>
          <w:rFonts w:ascii="Arial" w:eastAsia="Arial" w:hAnsi="Arial" w:cs="Arial"/>
        </w:rPr>
        <w:t>GA@WORK for Supplier Liaisons is a comprehensive, instructor-led training designed to teach the basics of supplier management including the creation and updating of suppliers.</w:t>
      </w:r>
    </w:p>
    <w:p w14:paraId="3ABE1EC0" w14:textId="7B3E5625" w:rsidR="00C81D2D" w:rsidRPr="008B4E65" w:rsidRDefault="00C81D2D"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2AAE904E" w14:textId="4135B2AD" w:rsidR="00C81D2D" w:rsidRPr="008B4E65" w:rsidRDefault="00C81D2D" w:rsidP="00601BFF">
      <w:pPr>
        <w:pStyle w:val="ListParagraph"/>
        <w:numPr>
          <w:ilvl w:val="0"/>
          <w:numId w:val="4"/>
        </w:numPr>
        <w:rPr>
          <w:rFonts w:ascii="Arial" w:eastAsia="Arial" w:hAnsi="Arial" w:cs="Arial"/>
        </w:rPr>
      </w:pPr>
      <w:r w:rsidRPr="008B4E65">
        <w:rPr>
          <w:rFonts w:ascii="Arial" w:eastAsia="Arial" w:hAnsi="Arial" w:cs="Arial"/>
        </w:rPr>
        <w:t>Introduce Supplier Liaison supplier management in GA@WORK</w:t>
      </w:r>
    </w:p>
    <w:p w14:paraId="05E2D10A" w14:textId="55DA610D" w:rsidR="00C81D2D" w:rsidRPr="008B4E65" w:rsidRDefault="00C81D2D" w:rsidP="00601BFF">
      <w:pPr>
        <w:pStyle w:val="ListParagraph"/>
        <w:numPr>
          <w:ilvl w:val="0"/>
          <w:numId w:val="4"/>
        </w:numPr>
        <w:rPr>
          <w:rFonts w:ascii="Arial" w:eastAsia="Arial" w:hAnsi="Arial" w:cs="Arial"/>
        </w:rPr>
      </w:pPr>
      <w:r w:rsidRPr="008B4E65">
        <w:rPr>
          <w:rFonts w:ascii="Arial" w:eastAsia="Arial" w:hAnsi="Arial" w:cs="Arial"/>
        </w:rPr>
        <w:t>Search for suppliers and distinguish Find Supplier vs Find Supplier Events</w:t>
      </w:r>
    </w:p>
    <w:p w14:paraId="697A11CC" w14:textId="4C3B2736" w:rsidR="00C81D2D" w:rsidRPr="008B4E65" w:rsidRDefault="00C81D2D" w:rsidP="00601BFF">
      <w:pPr>
        <w:pStyle w:val="ListParagraph"/>
        <w:numPr>
          <w:ilvl w:val="0"/>
          <w:numId w:val="4"/>
        </w:numPr>
        <w:rPr>
          <w:rFonts w:ascii="Arial" w:eastAsia="Arial" w:hAnsi="Arial" w:cs="Arial"/>
        </w:rPr>
      </w:pPr>
      <w:r w:rsidRPr="008B4E65">
        <w:rPr>
          <w:rFonts w:ascii="Arial" w:eastAsia="Arial" w:hAnsi="Arial" w:cs="Arial"/>
        </w:rPr>
        <w:t>Use Find Supplier Events to track request status</w:t>
      </w:r>
    </w:p>
    <w:p w14:paraId="0B099C8C" w14:textId="28DCFE5D" w:rsidR="00C81D2D" w:rsidRPr="008B4E65" w:rsidRDefault="00C81D2D" w:rsidP="00601BFF">
      <w:pPr>
        <w:pStyle w:val="ListParagraph"/>
        <w:numPr>
          <w:ilvl w:val="0"/>
          <w:numId w:val="4"/>
        </w:numPr>
        <w:rPr>
          <w:rFonts w:ascii="Arial" w:eastAsia="Arial" w:hAnsi="Arial" w:cs="Arial"/>
        </w:rPr>
      </w:pPr>
      <w:r w:rsidRPr="008B4E65">
        <w:rPr>
          <w:rFonts w:ascii="Arial" w:eastAsia="Arial" w:hAnsi="Arial" w:cs="Arial"/>
        </w:rPr>
        <w:t>Use Find Suppliers to locate and review supplier records</w:t>
      </w:r>
    </w:p>
    <w:p w14:paraId="0AC76DBF" w14:textId="45E5FF04" w:rsidR="00C81D2D" w:rsidRPr="008B4E65" w:rsidRDefault="00C81D2D" w:rsidP="00601BFF">
      <w:pPr>
        <w:pStyle w:val="ListParagraph"/>
        <w:numPr>
          <w:ilvl w:val="0"/>
          <w:numId w:val="4"/>
        </w:numPr>
        <w:rPr>
          <w:rFonts w:ascii="Arial" w:eastAsia="Arial" w:hAnsi="Arial" w:cs="Arial"/>
        </w:rPr>
      </w:pPr>
      <w:r w:rsidRPr="008B4E65">
        <w:rPr>
          <w:rFonts w:ascii="Arial" w:eastAsia="Arial" w:hAnsi="Arial" w:cs="Arial"/>
        </w:rPr>
        <w:t>Explain the Supplier Event process and complete a Supplier Event</w:t>
      </w:r>
    </w:p>
    <w:p w14:paraId="1FC9E56C" w14:textId="4BDB65A4" w:rsidR="00C81D2D" w:rsidRPr="008B4E65" w:rsidRDefault="00C81D2D" w:rsidP="00601BFF">
      <w:pPr>
        <w:pStyle w:val="ListParagraph"/>
        <w:numPr>
          <w:ilvl w:val="0"/>
          <w:numId w:val="4"/>
        </w:numPr>
        <w:rPr>
          <w:rFonts w:ascii="Arial" w:eastAsia="Arial" w:hAnsi="Arial" w:cs="Arial"/>
        </w:rPr>
      </w:pPr>
      <w:r w:rsidRPr="008B4E65">
        <w:rPr>
          <w:rFonts w:ascii="Arial" w:eastAsia="Arial" w:hAnsi="Arial" w:cs="Arial"/>
        </w:rPr>
        <w:t>Edit pending supplier information (errors/alerts) and modify Supplier Event requests</w:t>
      </w:r>
    </w:p>
    <w:p w14:paraId="1F731A15" w14:textId="49F84F1A" w:rsidR="00C81D2D" w:rsidRPr="008B4E65" w:rsidRDefault="00C81D2D" w:rsidP="00601BFF">
      <w:pPr>
        <w:pStyle w:val="ListParagraph"/>
        <w:numPr>
          <w:ilvl w:val="0"/>
          <w:numId w:val="4"/>
        </w:numPr>
        <w:rPr>
          <w:rFonts w:ascii="Arial" w:eastAsia="Arial" w:hAnsi="Arial" w:cs="Arial"/>
        </w:rPr>
      </w:pPr>
      <w:r w:rsidRPr="008B4E65">
        <w:rPr>
          <w:rFonts w:ascii="Arial" w:eastAsia="Arial" w:hAnsi="Arial" w:cs="Arial"/>
        </w:rPr>
        <w:t>Add an Alternate Name and explore Supplier related actions</w:t>
      </w:r>
    </w:p>
    <w:p w14:paraId="1084E189" w14:textId="5BC31B50" w:rsidR="00C81D2D" w:rsidRPr="008B4E65" w:rsidRDefault="00C81D2D" w:rsidP="00C81D2D">
      <w:pPr>
        <w:pStyle w:val="Heading2"/>
        <w:rPr>
          <w:rFonts w:ascii="Arial" w:eastAsia="Arial" w:hAnsi="Arial" w:cs="Arial"/>
        </w:rPr>
      </w:pPr>
      <w:bookmarkStart w:id="39" w:name="_Toc228177657"/>
      <w:r w:rsidRPr="008B4E65">
        <w:rPr>
          <w:rFonts w:ascii="Arial" w:eastAsia="Arial" w:hAnsi="Arial" w:cs="Arial"/>
        </w:rPr>
        <w:t>GA@WORK Grants Management (Instructor-Led Training)</w:t>
      </w:r>
      <w:bookmarkEnd w:id="39"/>
    </w:p>
    <w:p w14:paraId="6179C52C" w14:textId="5C4BFB76" w:rsidR="00C81D2D" w:rsidRPr="008B4E65" w:rsidRDefault="008B67FE" w:rsidP="00C81D2D">
      <w:pPr>
        <w:rPr>
          <w:rFonts w:ascii="Arial" w:eastAsia="Arial" w:hAnsi="Arial" w:cs="Arial"/>
        </w:rPr>
      </w:pPr>
      <w:r w:rsidRPr="008B4E65">
        <w:rPr>
          <w:rFonts w:ascii="Arial" w:eastAsia="Arial" w:hAnsi="Arial" w:cs="Arial"/>
        </w:rPr>
        <w:t>This instructor-led training on GA@WORK Grants Management is a comprehensive instructor-led training course designed to teach Award Contract Specialist; and Sponsor Program Managers how to leverage GA@WORK's grant functionality.</w:t>
      </w:r>
    </w:p>
    <w:p w14:paraId="1051A38E" w14:textId="4BE0A30B" w:rsidR="008B67FE" w:rsidRPr="008B4E65" w:rsidRDefault="008B67FE"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26FC47CB" w14:textId="4C565476" w:rsidR="008B67FE" w:rsidRPr="008B4E65" w:rsidRDefault="008B67FE" w:rsidP="00601BFF">
      <w:pPr>
        <w:pStyle w:val="ListParagraph"/>
        <w:numPr>
          <w:ilvl w:val="0"/>
          <w:numId w:val="4"/>
        </w:numPr>
        <w:rPr>
          <w:rFonts w:ascii="Arial" w:eastAsia="Arial" w:hAnsi="Arial" w:cs="Arial"/>
        </w:rPr>
      </w:pPr>
      <w:r w:rsidRPr="008B4E65">
        <w:rPr>
          <w:rFonts w:ascii="Arial" w:eastAsia="Arial" w:hAnsi="Arial" w:cs="Arial"/>
        </w:rPr>
        <w:t xml:space="preserve">Introduce grants in GA@WORK (key terms, </w:t>
      </w:r>
      <w:r w:rsidR="009D63F3" w:rsidRPr="008B4E65">
        <w:rPr>
          <w:rFonts w:ascii="Arial" w:eastAsia="Arial" w:hAnsi="Arial" w:cs="Arial"/>
        </w:rPr>
        <w:t>Worktags</w:t>
      </w:r>
      <w:r w:rsidRPr="008B4E65">
        <w:rPr>
          <w:rFonts w:ascii="Arial" w:eastAsia="Arial" w:hAnsi="Arial" w:cs="Arial"/>
        </w:rPr>
        <w:t>, sponsor lookup/request)</w:t>
      </w:r>
    </w:p>
    <w:p w14:paraId="375AFBFB" w14:textId="55EE2E6B" w:rsidR="008B67FE" w:rsidRPr="008B4E65" w:rsidRDefault="008B67FE" w:rsidP="00601BFF">
      <w:pPr>
        <w:pStyle w:val="ListParagraph"/>
        <w:numPr>
          <w:ilvl w:val="0"/>
          <w:numId w:val="4"/>
        </w:numPr>
        <w:rPr>
          <w:rFonts w:ascii="Arial" w:eastAsia="Arial" w:hAnsi="Arial" w:cs="Arial"/>
        </w:rPr>
      </w:pPr>
      <w:r w:rsidRPr="008B4E65">
        <w:rPr>
          <w:rFonts w:ascii="Arial" w:eastAsia="Arial" w:hAnsi="Arial" w:cs="Arial"/>
        </w:rPr>
        <w:t>Manage grants end-to-end: create/edit grants, manage awards (award lines, award events, award corrections)</w:t>
      </w:r>
    </w:p>
    <w:p w14:paraId="38819FBB" w14:textId="7D579A1F" w:rsidR="008B67FE" w:rsidRPr="008B4E65" w:rsidRDefault="008B67FE" w:rsidP="00601BFF">
      <w:pPr>
        <w:pStyle w:val="ListParagraph"/>
        <w:numPr>
          <w:ilvl w:val="0"/>
          <w:numId w:val="4"/>
        </w:numPr>
        <w:rPr>
          <w:rFonts w:ascii="Arial" w:eastAsia="Arial" w:hAnsi="Arial" w:cs="Arial"/>
        </w:rPr>
      </w:pPr>
      <w:r w:rsidRPr="008B4E65">
        <w:rPr>
          <w:rFonts w:ascii="Arial" w:eastAsia="Arial" w:hAnsi="Arial" w:cs="Arial"/>
        </w:rPr>
        <w:t>Execute grant transactions and controls: submit invoices, understand approvals/cross-process impacts</w:t>
      </w:r>
    </w:p>
    <w:p w14:paraId="5FD990B7" w14:textId="094CD2DD" w:rsidR="008B67FE" w:rsidRPr="008B4E65" w:rsidRDefault="008B67FE" w:rsidP="00601BFF">
      <w:pPr>
        <w:pStyle w:val="ListParagraph"/>
        <w:numPr>
          <w:ilvl w:val="0"/>
          <w:numId w:val="4"/>
        </w:numPr>
        <w:rPr>
          <w:rFonts w:ascii="Arial" w:eastAsia="Arial" w:hAnsi="Arial" w:cs="Arial"/>
        </w:rPr>
      </w:pPr>
      <w:r w:rsidRPr="008B4E65">
        <w:rPr>
          <w:rFonts w:ascii="Arial" w:eastAsia="Arial" w:hAnsi="Arial" w:cs="Arial"/>
        </w:rPr>
        <w:t>Close and report: year-end/grant-end basics and run grants reports</w:t>
      </w:r>
    </w:p>
    <w:p w14:paraId="78BF9C5A" w14:textId="7CC1F107" w:rsidR="008B67FE" w:rsidRPr="008B4E65" w:rsidRDefault="008B67FE" w:rsidP="008B67FE">
      <w:pPr>
        <w:pStyle w:val="Heading2"/>
        <w:rPr>
          <w:rFonts w:ascii="Arial" w:eastAsia="Arial" w:hAnsi="Arial" w:cs="Arial"/>
        </w:rPr>
      </w:pPr>
      <w:bookmarkStart w:id="40" w:name="_Toc228177658"/>
      <w:r w:rsidRPr="008B4E65">
        <w:rPr>
          <w:rFonts w:ascii="Arial" w:eastAsia="Arial" w:hAnsi="Arial" w:cs="Arial"/>
        </w:rPr>
        <w:t>GA@WORK Manage Accounts Payable I (Instructor-Led Training)</w:t>
      </w:r>
      <w:bookmarkEnd w:id="40"/>
    </w:p>
    <w:p w14:paraId="74DDA18C" w14:textId="5740442A" w:rsidR="008B67FE" w:rsidRPr="008B4E65" w:rsidRDefault="002E04B5" w:rsidP="008B67FE">
      <w:pPr>
        <w:rPr>
          <w:rFonts w:ascii="Arial" w:eastAsia="Arial" w:hAnsi="Arial" w:cs="Arial"/>
        </w:rPr>
      </w:pPr>
      <w:r w:rsidRPr="008B4E65">
        <w:rPr>
          <w:rFonts w:ascii="Arial" w:eastAsia="Arial" w:hAnsi="Arial" w:cs="Arial"/>
        </w:rPr>
        <w:t>This instructor-led training on GA@WORK Manage Accounts Payable 1 &amp; 2 are comprehensive instructor-led training courses designed to teach Accounts Payable Data Entry Specialists how to leverage GA@WORK's accounts payable functionality.</w:t>
      </w:r>
    </w:p>
    <w:p w14:paraId="3993E5EA" w14:textId="5DF2D3E8" w:rsidR="002E04B5" w:rsidRPr="008B4E65" w:rsidRDefault="002E04B5"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79E807FD" w14:textId="38FE32F7" w:rsidR="002E04B5" w:rsidRPr="008B4E65" w:rsidRDefault="002E04B5" w:rsidP="00601BFF">
      <w:pPr>
        <w:pStyle w:val="ListParagraph"/>
        <w:numPr>
          <w:ilvl w:val="0"/>
          <w:numId w:val="4"/>
        </w:numPr>
        <w:rPr>
          <w:rFonts w:ascii="Arial" w:eastAsia="Arial" w:hAnsi="Arial" w:cs="Arial"/>
        </w:rPr>
      </w:pPr>
      <w:r w:rsidRPr="008B4E65">
        <w:rPr>
          <w:rFonts w:ascii="Arial" w:eastAsia="Arial" w:hAnsi="Arial" w:cs="Arial"/>
        </w:rPr>
        <w:t>Highlight key AP terms, changes, impacts, and end-to-end business processes</w:t>
      </w:r>
    </w:p>
    <w:p w14:paraId="558767C6" w14:textId="2F530EE6" w:rsidR="002E04B5" w:rsidRPr="008B4E65" w:rsidRDefault="002E04B5" w:rsidP="00601BFF">
      <w:pPr>
        <w:pStyle w:val="ListParagraph"/>
        <w:numPr>
          <w:ilvl w:val="0"/>
          <w:numId w:val="4"/>
        </w:numPr>
        <w:rPr>
          <w:rFonts w:ascii="Arial" w:eastAsia="Arial" w:hAnsi="Arial" w:cs="Arial"/>
        </w:rPr>
      </w:pPr>
      <w:r w:rsidRPr="008B4E65">
        <w:rPr>
          <w:rFonts w:ascii="Arial" w:eastAsia="Arial" w:hAnsi="Arial" w:cs="Arial"/>
        </w:rPr>
        <w:t xml:space="preserve">Explain core </w:t>
      </w:r>
      <w:r w:rsidR="009D63F3" w:rsidRPr="008B4E65">
        <w:rPr>
          <w:rFonts w:ascii="Arial" w:eastAsia="Arial" w:hAnsi="Arial" w:cs="Arial"/>
        </w:rPr>
        <w:t>Worktags</w:t>
      </w:r>
      <w:r w:rsidRPr="008B4E65">
        <w:rPr>
          <w:rFonts w:ascii="Arial" w:eastAsia="Arial" w:hAnsi="Arial" w:cs="Arial"/>
        </w:rPr>
        <w:t xml:space="preserve"> and how they apply across Accounts Payable (AP)</w:t>
      </w:r>
    </w:p>
    <w:p w14:paraId="46A5024D" w14:textId="35FDA904" w:rsidR="002E04B5" w:rsidRPr="008B4E65" w:rsidRDefault="002E04B5" w:rsidP="00601BFF">
      <w:pPr>
        <w:pStyle w:val="ListParagraph"/>
        <w:numPr>
          <w:ilvl w:val="0"/>
          <w:numId w:val="4"/>
        </w:numPr>
        <w:rPr>
          <w:rFonts w:ascii="Arial" w:eastAsia="Arial" w:hAnsi="Arial" w:cs="Arial"/>
        </w:rPr>
      </w:pPr>
      <w:r w:rsidRPr="008B4E65">
        <w:rPr>
          <w:rFonts w:ascii="Arial" w:eastAsia="Arial" w:hAnsi="Arial" w:cs="Arial"/>
        </w:rPr>
        <w:t>Describe basic approval workflows and Supplier Invoice Hub functionality</w:t>
      </w:r>
    </w:p>
    <w:p w14:paraId="435628FA" w14:textId="2036ACD3" w:rsidR="002E04B5" w:rsidRPr="008B4E65" w:rsidRDefault="002E04B5" w:rsidP="00601BFF">
      <w:pPr>
        <w:pStyle w:val="ListParagraph"/>
        <w:numPr>
          <w:ilvl w:val="0"/>
          <w:numId w:val="4"/>
        </w:numPr>
        <w:rPr>
          <w:rFonts w:ascii="Arial" w:eastAsia="Arial" w:hAnsi="Arial" w:cs="Arial"/>
        </w:rPr>
      </w:pPr>
      <w:r w:rsidRPr="008B4E65">
        <w:rPr>
          <w:rFonts w:ascii="Arial" w:eastAsia="Arial" w:hAnsi="Arial" w:cs="Arial"/>
        </w:rPr>
        <w:t>Explain supplier invoice processing and create a supplier invoice in GA@WORK</w:t>
      </w:r>
    </w:p>
    <w:p w14:paraId="74404B33" w14:textId="34EB8DE8" w:rsidR="002E04B5" w:rsidRPr="008B4E65" w:rsidRDefault="002E04B5" w:rsidP="002E04B5">
      <w:pPr>
        <w:pStyle w:val="Heading2"/>
        <w:rPr>
          <w:rFonts w:ascii="Arial" w:eastAsia="Arial" w:hAnsi="Arial" w:cs="Arial"/>
        </w:rPr>
      </w:pPr>
      <w:bookmarkStart w:id="41" w:name="_Toc228177659"/>
      <w:r w:rsidRPr="008B4E65">
        <w:rPr>
          <w:rFonts w:ascii="Arial" w:eastAsia="Arial" w:hAnsi="Arial" w:cs="Arial"/>
        </w:rPr>
        <w:lastRenderedPageBreak/>
        <w:t>GA@WORK Manage Accounts Payable II (Instructor-Led Training)</w:t>
      </w:r>
      <w:bookmarkEnd w:id="41"/>
    </w:p>
    <w:p w14:paraId="20BC8405" w14:textId="4ADAB234" w:rsidR="002E04B5" w:rsidRPr="008B4E65" w:rsidRDefault="002E04B5" w:rsidP="002E04B5">
      <w:pPr>
        <w:rPr>
          <w:rFonts w:ascii="Arial" w:eastAsia="Arial" w:hAnsi="Arial" w:cs="Arial"/>
        </w:rPr>
      </w:pPr>
      <w:r w:rsidRPr="008B4E65">
        <w:rPr>
          <w:rFonts w:ascii="Arial" w:eastAsia="Arial" w:hAnsi="Arial" w:cs="Arial"/>
        </w:rPr>
        <w:t>This instructor-led training on GA@WORK Manage Accounts Payable 1 &amp; 2 are comprehensive instructor-led training courses designed to teach Accounts Payable Data Entry Specialists how to leverage GA@WORK's accounts payable functionality.</w:t>
      </w:r>
    </w:p>
    <w:p w14:paraId="6998CBB2" w14:textId="0F7E2F98" w:rsidR="000B13DD" w:rsidRPr="008B4E65" w:rsidRDefault="000B13DD" w:rsidP="00601BFF">
      <w:pPr>
        <w:pStyle w:val="ListParagraph"/>
        <w:numPr>
          <w:ilvl w:val="0"/>
          <w:numId w:val="4"/>
        </w:numPr>
        <w:rPr>
          <w:rFonts w:ascii="Arial" w:eastAsia="Arial" w:hAnsi="Arial" w:cs="Arial"/>
        </w:rPr>
      </w:pPr>
      <w:r w:rsidRPr="008B4E65">
        <w:rPr>
          <w:rFonts w:ascii="Arial" w:eastAsia="Arial" w:hAnsi="Arial" w:cs="Arial"/>
        </w:rPr>
        <w:t>Course introduction to define key terms and explain change impacts and benefits</w:t>
      </w:r>
    </w:p>
    <w:p w14:paraId="25CB552A" w14:textId="0487E10A" w:rsidR="000B13DD" w:rsidRPr="008B4E65" w:rsidRDefault="000B13DD" w:rsidP="00601BFF">
      <w:pPr>
        <w:pStyle w:val="ListParagraph"/>
        <w:numPr>
          <w:ilvl w:val="0"/>
          <w:numId w:val="4"/>
        </w:numPr>
        <w:rPr>
          <w:rFonts w:ascii="Arial" w:eastAsia="Arial" w:hAnsi="Arial" w:cs="Arial"/>
        </w:rPr>
      </w:pPr>
      <w:r w:rsidRPr="008B4E65">
        <w:rPr>
          <w:rFonts w:ascii="Arial" w:eastAsia="Arial" w:hAnsi="Arial" w:cs="Arial"/>
        </w:rPr>
        <w:t>Review GA@WORK Manage Accounts Payable I: key changes, impacts, benefits, and core processes</w:t>
      </w:r>
    </w:p>
    <w:p w14:paraId="048EFC83" w14:textId="56BF1754" w:rsidR="000B13DD" w:rsidRPr="008B4E65" w:rsidRDefault="000B13DD" w:rsidP="00601BFF">
      <w:pPr>
        <w:pStyle w:val="ListParagraph"/>
        <w:numPr>
          <w:ilvl w:val="0"/>
          <w:numId w:val="4"/>
        </w:numPr>
        <w:rPr>
          <w:rFonts w:ascii="Arial" w:eastAsia="Arial" w:hAnsi="Arial" w:cs="Arial"/>
        </w:rPr>
      </w:pPr>
      <w:r w:rsidRPr="008B4E65">
        <w:rPr>
          <w:rFonts w:ascii="Arial" w:eastAsia="Arial" w:hAnsi="Arial" w:cs="Arial"/>
        </w:rPr>
        <w:t>Explain additional supplier actions, recurring supplier invoices, and virtual payment invoices</w:t>
      </w:r>
    </w:p>
    <w:p w14:paraId="7C79CF4E" w14:textId="1CFC31D4" w:rsidR="000B13DD" w:rsidRPr="008B4E65" w:rsidRDefault="000B13DD" w:rsidP="00601BFF">
      <w:pPr>
        <w:pStyle w:val="ListParagraph"/>
        <w:numPr>
          <w:ilvl w:val="0"/>
          <w:numId w:val="4"/>
        </w:numPr>
        <w:rPr>
          <w:rFonts w:ascii="Arial" w:eastAsia="Arial" w:hAnsi="Arial" w:cs="Arial"/>
        </w:rPr>
      </w:pPr>
      <w:r w:rsidRPr="008B4E65">
        <w:rPr>
          <w:rFonts w:ascii="Arial" w:eastAsia="Arial" w:hAnsi="Arial" w:cs="Arial"/>
        </w:rPr>
        <w:t>Adjust supplier invoices, including refunds, and complete matching activities</w:t>
      </w:r>
    </w:p>
    <w:p w14:paraId="6812D97F" w14:textId="7C04381D" w:rsidR="000B13DD" w:rsidRPr="008B4E65" w:rsidRDefault="000B13DD" w:rsidP="00601BFF">
      <w:pPr>
        <w:pStyle w:val="ListParagraph"/>
        <w:numPr>
          <w:ilvl w:val="0"/>
          <w:numId w:val="4"/>
        </w:numPr>
        <w:rPr>
          <w:rFonts w:ascii="Arial" w:eastAsia="Arial" w:hAnsi="Arial" w:cs="Arial"/>
        </w:rPr>
      </w:pPr>
      <w:r w:rsidRPr="008B4E65">
        <w:rPr>
          <w:rFonts w:ascii="Arial" w:eastAsia="Arial" w:hAnsi="Arial" w:cs="Arial"/>
        </w:rPr>
        <w:t>Create and complete a Supplier Invoice Adjustment event</w:t>
      </w:r>
    </w:p>
    <w:p w14:paraId="362EC836" w14:textId="5FAC9C27" w:rsidR="000B13DD" w:rsidRPr="008B4E65" w:rsidRDefault="000B13DD" w:rsidP="00601BFF">
      <w:pPr>
        <w:pStyle w:val="ListParagraph"/>
        <w:numPr>
          <w:ilvl w:val="0"/>
          <w:numId w:val="4"/>
        </w:numPr>
        <w:rPr>
          <w:rFonts w:ascii="Arial" w:eastAsia="Arial" w:hAnsi="Arial" w:cs="Arial"/>
        </w:rPr>
      </w:pPr>
      <w:r w:rsidRPr="008B4E65">
        <w:rPr>
          <w:rFonts w:ascii="Arial" w:eastAsia="Arial" w:hAnsi="Arial" w:cs="Arial"/>
        </w:rPr>
        <w:t>Run basic Accounts Payable reports</w:t>
      </w:r>
    </w:p>
    <w:p w14:paraId="28644271" w14:textId="77777777" w:rsidR="007A1BFB" w:rsidRPr="008B4E65" w:rsidRDefault="007A1BFB" w:rsidP="007A1BFB">
      <w:pPr>
        <w:pStyle w:val="Heading2"/>
        <w:rPr>
          <w:rFonts w:ascii="Arial" w:eastAsia="Arial" w:hAnsi="Arial" w:cs="Arial"/>
        </w:rPr>
      </w:pPr>
      <w:bookmarkStart w:id="42" w:name="_Toc228177660"/>
      <w:r w:rsidRPr="008B4E65">
        <w:rPr>
          <w:rFonts w:ascii="Arial" w:eastAsia="Arial" w:hAnsi="Arial" w:cs="Arial"/>
        </w:rPr>
        <w:t>GA@WORK Manage Payroll (Instructor-Led Training)</w:t>
      </w:r>
      <w:bookmarkEnd w:id="42"/>
    </w:p>
    <w:p w14:paraId="2955B029" w14:textId="2A262FE3" w:rsidR="007A1BFB" w:rsidRPr="008B4E65" w:rsidRDefault="007A1BFB" w:rsidP="007A1BFB">
      <w:pPr>
        <w:rPr>
          <w:rFonts w:ascii="Arial" w:eastAsia="Arial" w:hAnsi="Arial" w:cs="Arial"/>
        </w:rPr>
      </w:pPr>
      <w:r w:rsidRPr="008B4E65">
        <w:rPr>
          <w:rFonts w:ascii="Arial" w:eastAsia="Arial" w:hAnsi="Arial" w:cs="Arial"/>
        </w:rPr>
        <w:t>GA@WORK Manage Payroll is an</w:t>
      </w:r>
      <w:r w:rsidR="009D63F3" w:rsidRPr="008B4E65">
        <w:rPr>
          <w:rFonts w:ascii="Arial" w:eastAsia="Arial" w:hAnsi="Arial" w:cs="Arial"/>
        </w:rPr>
        <w:t xml:space="preserve"> </w:t>
      </w:r>
      <w:r w:rsidRPr="008B4E65">
        <w:rPr>
          <w:rFonts w:ascii="Arial" w:eastAsia="Arial" w:hAnsi="Arial" w:cs="Arial"/>
        </w:rPr>
        <w:t>instructor-led training course designed to teach users how to review payroll, complete on/off cycle payroll processing, process retro payroll, run payroll reports, and download payroll data.</w:t>
      </w:r>
    </w:p>
    <w:p w14:paraId="5753D6D5" w14:textId="77777777" w:rsidR="007A1BFB" w:rsidRPr="008B4E65" w:rsidRDefault="007A1BFB"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46657D39" w14:textId="77777777" w:rsidR="007A1BFB" w:rsidRPr="008B4E65" w:rsidRDefault="007A1BFB" w:rsidP="00601BFF">
      <w:pPr>
        <w:pStyle w:val="ListParagraph"/>
        <w:numPr>
          <w:ilvl w:val="0"/>
          <w:numId w:val="1"/>
        </w:numPr>
        <w:rPr>
          <w:rFonts w:ascii="Arial" w:eastAsia="Arial" w:hAnsi="Arial" w:cs="Arial"/>
        </w:rPr>
      </w:pPr>
      <w:r w:rsidRPr="008B4E65">
        <w:rPr>
          <w:rFonts w:ascii="Arial" w:eastAsia="Arial" w:hAnsi="Arial" w:cs="Arial"/>
        </w:rPr>
        <w:t>Explain key payroll changes, impacts, and benefits in GA@WORK</w:t>
      </w:r>
    </w:p>
    <w:p w14:paraId="3E81D75D" w14:textId="77777777" w:rsidR="007A1BFB" w:rsidRPr="008B4E65" w:rsidRDefault="007A1BFB" w:rsidP="00601BFF">
      <w:pPr>
        <w:pStyle w:val="ListParagraph"/>
        <w:numPr>
          <w:ilvl w:val="0"/>
          <w:numId w:val="1"/>
        </w:numPr>
        <w:rPr>
          <w:rFonts w:ascii="Arial" w:eastAsia="Arial" w:hAnsi="Arial" w:cs="Arial"/>
        </w:rPr>
      </w:pPr>
      <w:r w:rsidRPr="008B4E65">
        <w:rPr>
          <w:rFonts w:ascii="Arial" w:eastAsia="Arial" w:hAnsi="Arial" w:cs="Arial"/>
        </w:rPr>
        <w:t>Complete on-cycle and off-cycle payroll processing using pay input</w:t>
      </w:r>
    </w:p>
    <w:p w14:paraId="162FD498" w14:textId="77777777" w:rsidR="007A1BFB" w:rsidRPr="008B4E65" w:rsidRDefault="007A1BFB" w:rsidP="00601BFF">
      <w:pPr>
        <w:pStyle w:val="ListParagraph"/>
        <w:numPr>
          <w:ilvl w:val="0"/>
          <w:numId w:val="1"/>
        </w:numPr>
        <w:rPr>
          <w:rFonts w:ascii="Arial" w:eastAsia="Arial" w:hAnsi="Arial" w:cs="Arial"/>
        </w:rPr>
      </w:pPr>
      <w:r w:rsidRPr="008B4E65">
        <w:rPr>
          <w:rFonts w:ascii="Arial" w:eastAsia="Arial" w:hAnsi="Arial" w:cs="Arial"/>
        </w:rPr>
        <w:t>Process retro payroll using pay input and process withholding orders (garnishments)</w:t>
      </w:r>
    </w:p>
    <w:p w14:paraId="43FB7B79" w14:textId="77777777" w:rsidR="007A1BFB" w:rsidRPr="008B4E65" w:rsidRDefault="007A1BFB" w:rsidP="00601BFF">
      <w:pPr>
        <w:pStyle w:val="ListParagraph"/>
        <w:numPr>
          <w:ilvl w:val="0"/>
          <w:numId w:val="1"/>
        </w:numPr>
        <w:rPr>
          <w:rFonts w:ascii="Arial" w:eastAsia="Arial" w:hAnsi="Arial" w:cs="Arial"/>
        </w:rPr>
      </w:pPr>
      <w:r w:rsidRPr="008B4E65">
        <w:rPr>
          <w:rFonts w:ascii="Arial" w:eastAsia="Arial" w:hAnsi="Arial" w:cs="Arial"/>
        </w:rPr>
        <w:t>Find and run reports in the Payroll Command Center</w:t>
      </w:r>
    </w:p>
    <w:p w14:paraId="2FEE7720" w14:textId="77777777" w:rsidR="00940B63" w:rsidRPr="008B4E65" w:rsidRDefault="00940B63" w:rsidP="00940B63">
      <w:pPr>
        <w:pStyle w:val="Heading2"/>
        <w:rPr>
          <w:rFonts w:ascii="Arial" w:eastAsia="Arial" w:hAnsi="Arial" w:cs="Arial"/>
        </w:rPr>
      </w:pPr>
      <w:bookmarkStart w:id="43" w:name="_Toc228177661"/>
      <w:r w:rsidRPr="008B4E65">
        <w:rPr>
          <w:rFonts w:ascii="Arial" w:eastAsia="Arial" w:hAnsi="Arial" w:cs="Arial"/>
        </w:rPr>
        <w:t>GA@WORK Manage Time &amp; Absence (Instructor-Led Training)</w:t>
      </w:r>
      <w:bookmarkEnd w:id="43"/>
    </w:p>
    <w:p w14:paraId="6A5CE4A8" w14:textId="77777777" w:rsidR="00940B63" w:rsidRPr="008B4E65" w:rsidRDefault="00940B63" w:rsidP="00940B63">
      <w:pPr>
        <w:rPr>
          <w:rFonts w:ascii="Arial" w:eastAsia="Arial" w:hAnsi="Arial" w:cs="Arial"/>
        </w:rPr>
      </w:pPr>
      <w:r w:rsidRPr="008B4E65">
        <w:rPr>
          <w:rFonts w:ascii="Arial" w:eastAsia="Arial" w:hAnsi="Arial" w:cs="Arial"/>
        </w:rPr>
        <w:t>GA@WORK Manage Time and Absence is an instructor-led training course designed to teach users how to assign work schedules, enter time, request and correct time off, and manage leave of absence (LOA) requests and returns.</w:t>
      </w:r>
    </w:p>
    <w:p w14:paraId="08BCFFAA" w14:textId="77777777" w:rsidR="00940B63" w:rsidRPr="008B4E65" w:rsidRDefault="00940B63"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55A8CF2F" w14:textId="77777777" w:rsidR="00940B63" w:rsidRPr="008B4E65" w:rsidRDefault="00940B63" w:rsidP="00601BFF">
      <w:pPr>
        <w:pStyle w:val="ListParagraph"/>
        <w:numPr>
          <w:ilvl w:val="0"/>
          <w:numId w:val="1"/>
        </w:numPr>
        <w:rPr>
          <w:rFonts w:ascii="Arial" w:eastAsia="Arial" w:hAnsi="Arial" w:cs="Arial"/>
        </w:rPr>
      </w:pPr>
      <w:r w:rsidRPr="008B4E65">
        <w:rPr>
          <w:rFonts w:ascii="Arial" w:eastAsia="Arial" w:hAnsi="Arial" w:cs="Arial"/>
        </w:rPr>
        <w:t>Assign a Work Schedule and understand downstream impacts (time entry, overtime rules, eligibility)</w:t>
      </w:r>
    </w:p>
    <w:p w14:paraId="48212147" w14:textId="77777777" w:rsidR="00940B63" w:rsidRPr="008B4E65" w:rsidRDefault="00940B63" w:rsidP="00601BFF">
      <w:pPr>
        <w:pStyle w:val="ListParagraph"/>
        <w:numPr>
          <w:ilvl w:val="0"/>
          <w:numId w:val="1"/>
        </w:numPr>
        <w:rPr>
          <w:rFonts w:ascii="Arial" w:eastAsia="Arial" w:hAnsi="Arial" w:cs="Arial"/>
        </w:rPr>
      </w:pPr>
      <w:r w:rsidRPr="008B4E65">
        <w:rPr>
          <w:rFonts w:ascii="Arial" w:eastAsia="Arial" w:hAnsi="Arial" w:cs="Arial"/>
        </w:rPr>
        <w:t>Enter time off on behalf of an employee (admin entry) and validate balances/eligibility</w:t>
      </w:r>
    </w:p>
    <w:p w14:paraId="3A068D84" w14:textId="77777777" w:rsidR="00940B63" w:rsidRPr="008B4E65" w:rsidRDefault="00940B63" w:rsidP="00601BFF">
      <w:pPr>
        <w:pStyle w:val="ListParagraph"/>
        <w:numPr>
          <w:ilvl w:val="0"/>
          <w:numId w:val="1"/>
        </w:numPr>
        <w:rPr>
          <w:rFonts w:ascii="Arial" w:eastAsia="Arial" w:hAnsi="Arial" w:cs="Arial"/>
        </w:rPr>
      </w:pPr>
      <w:r w:rsidRPr="008B4E65">
        <w:rPr>
          <w:rFonts w:ascii="Arial" w:eastAsia="Arial" w:hAnsi="Arial" w:cs="Arial"/>
        </w:rPr>
        <w:t>Request time off on behalf of an employee (proxy request) and route for approvals</w:t>
      </w:r>
    </w:p>
    <w:p w14:paraId="286FC9EF" w14:textId="77777777" w:rsidR="00940B63" w:rsidRPr="008B4E65" w:rsidRDefault="00940B63" w:rsidP="00601BFF">
      <w:pPr>
        <w:pStyle w:val="ListParagraph"/>
        <w:numPr>
          <w:ilvl w:val="0"/>
          <w:numId w:val="1"/>
        </w:numPr>
        <w:rPr>
          <w:rFonts w:ascii="Arial" w:eastAsia="Arial" w:hAnsi="Arial" w:cs="Arial"/>
        </w:rPr>
      </w:pPr>
      <w:r w:rsidRPr="008B4E65">
        <w:rPr>
          <w:rFonts w:ascii="Arial" w:eastAsia="Arial" w:hAnsi="Arial" w:cs="Arial"/>
        </w:rPr>
        <w:t>Request a Leave of Absence (LOA) and understand key data captured (type, dates, reason, documentation)</w:t>
      </w:r>
    </w:p>
    <w:p w14:paraId="63A2AC84" w14:textId="77777777" w:rsidR="00940B63" w:rsidRPr="008B4E65" w:rsidRDefault="00940B63" w:rsidP="00601BFF">
      <w:pPr>
        <w:pStyle w:val="ListParagraph"/>
        <w:numPr>
          <w:ilvl w:val="0"/>
          <w:numId w:val="1"/>
        </w:numPr>
        <w:rPr>
          <w:rFonts w:ascii="Arial" w:eastAsia="Arial" w:hAnsi="Arial" w:cs="Arial"/>
        </w:rPr>
      </w:pPr>
      <w:r w:rsidRPr="008B4E65">
        <w:rPr>
          <w:rFonts w:ascii="Arial" w:eastAsia="Arial" w:hAnsi="Arial" w:cs="Arial"/>
        </w:rPr>
        <w:t>Request Return from LOA and re-activate time/leave eligibility as applicable</w:t>
      </w:r>
    </w:p>
    <w:p w14:paraId="72C123DC" w14:textId="77777777" w:rsidR="00940B63" w:rsidRPr="008B4E65" w:rsidRDefault="00940B63" w:rsidP="00601BFF">
      <w:pPr>
        <w:pStyle w:val="ListParagraph"/>
        <w:numPr>
          <w:ilvl w:val="0"/>
          <w:numId w:val="1"/>
        </w:numPr>
        <w:rPr>
          <w:rFonts w:ascii="Arial" w:eastAsia="Arial" w:hAnsi="Arial" w:cs="Arial"/>
        </w:rPr>
      </w:pPr>
      <w:r w:rsidRPr="008B4E65">
        <w:rPr>
          <w:rFonts w:ascii="Arial" w:eastAsia="Arial" w:hAnsi="Arial" w:cs="Arial"/>
        </w:rPr>
        <w:t>Adjust leave balances on behalf of an employee (corrections) with auditability and approvals</w:t>
      </w:r>
    </w:p>
    <w:p w14:paraId="10BC6FC0" w14:textId="77777777" w:rsidR="00940B63" w:rsidRPr="008B4E65" w:rsidRDefault="00940B63" w:rsidP="00940B63">
      <w:pPr>
        <w:pStyle w:val="Heading2"/>
        <w:rPr>
          <w:rFonts w:ascii="Arial" w:eastAsia="Arial" w:hAnsi="Arial" w:cs="Arial"/>
        </w:rPr>
      </w:pPr>
      <w:bookmarkStart w:id="44" w:name="_Toc228177662"/>
      <w:r w:rsidRPr="008B4E65">
        <w:rPr>
          <w:rFonts w:ascii="Arial" w:eastAsia="Arial" w:hAnsi="Arial" w:cs="Arial"/>
        </w:rPr>
        <w:t>GA@WORK Time &amp; Absence Demonstration (Microlearning)</w:t>
      </w:r>
      <w:bookmarkEnd w:id="44"/>
    </w:p>
    <w:p w14:paraId="2817D73E" w14:textId="77777777" w:rsidR="00940B63" w:rsidRPr="008B4E65" w:rsidRDefault="00940B63" w:rsidP="00940B63">
      <w:pPr>
        <w:rPr>
          <w:rFonts w:ascii="Arial" w:eastAsia="Arial" w:hAnsi="Arial" w:cs="Arial"/>
        </w:rPr>
      </w:pPr>
      <w:r w:rsidRPr="008B4E65">
        <w:rPr>
          <w:rFonts w:ascii="Arial" w:eastAsia="Arial" w:hAnsi="Arial" w:cs="Arial"/>
        </w:rPr>
        <w:t>This short, scenario-based eLearning helps State of Georgia end users enter, review, and submit time in GA@WORK, and request, update, or cancel absences. Learners follow step-by-step guidance to complete key tasks, check submission and approval status, and avoid common issues (missing time, overlaps, blocked submissions) so they can meet deadlines with confidence.</w:t>
      </w:r>
    </w:p>
    <w:p w14:paraId="309DE7FD" w14:textId="0D9A14AB" w:rsidR="000B13DD" w:rsidRPr="008B4E65" w:rsidRDefault="000B13DD" w:rsidP="000B13DD">
      <w:pPr>
        <w:pStyle w:val="Heading2"/>
        <w:rPr>
          <w:rFonts w:ascii="Arial" w:eastAsia="Arial" w:hAnsi="Arial" w:cs="Arial"/>
        </w:rPr>
      </w:pPr>
      <w:bookmarkStart w:id="45" w:name="_Toc228177663"/>
      <w:r w:rsidRPr="008B4E65">
        <w:rPr>
          <w:rFonts w:ascii="Arial" w:eastAsia="Arial" w:hAnsi="Arial" w:cs="Arial"/>
        </w:rPr>
        <w:lastRenderedPageBreak/>
        <w:t>GA@WORK Projects Management (Instructor-Led Training)</w:t>
      </w:r>
      <w:bookmarkEnd w:id="45"/>
    </w:p>
    <w:p w14:paraId="02EBDC96" w14:textId="0B844FA7" w:rsidR="000B13DD" w:rsidRPr="008B4E65" w:rsidRDefault="005449F4" w:rsidP="000B13DD">
      <w:pPr>
        <w:rPr>
          <w:rFonts w:ascii="Arial" w:eastAsia="Arial" w:hAnsi="Arial" w:cs="Arial"/>
        </w:rPr>
      </w:pPr>
      <w:r w:rsidRPr="008B4E65">
        <w:rPr>
          <w:rFonts w:ascii="Arial" w:eastAsia="Arial" w:hAnsi="Arial" w:cs="Arial"/>
        </w:rPr>
        <w:t>This instructor-led training on project management in GA@WORK is a comprehensive instructor-led training course designed to teach project managers how to leverage GA@WORK's projects dashboard, basic navigation and reports. It will also cover managing projects within GA@WORK including budgets, assets and expenses.</w:t>
      </w:r>
    </w:p>
    <w:p w14:paraId="55D87E3B" w14:textId="3A51D44C"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6D6F9145" w14:textId="78CDA555"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Introduce projects: key terms and change impacts in GA@WORK</w:t>
      </w:r>
    </w:p>
    <w:p w14:paraId="6C24FD39" w14:textId="46A26BF6"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Create and review a Project Hierarchy (program → project → subproject/tasks)</w:t>
      </w:r>
    </w:p>
    <w:p w14:paraId="621368F8" w14:textId="57FDBEA3"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Explain the end-to-end process for managing projects (initiate, plan, execute, monitor, close)</w:t>
      </w:r>
    </w:p>
    <w:p w14:paraId="1DAED646" w14:textId="4EAEF35D"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Create a project and validate required attributes (sponsor/manager, dates, status, organization)</w:t>
      </w:r>
    </w:p>
    <w:p w14:paraId="575F0FA6" w14:textId="7CAEAF3F"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Edit a project (updates, governance/approvals, effective dating as applicable)</w:t>
      </w:r>
    </w:p>
    <w:p w14:paraId="74E8336F" w14:textId="53E32878"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Explain assets for capital projects (capitalization concepts, asset creation triggers)</w:t>
      </w:r>
    </w:p>
    <w:p w14:paraId="0B0A2B41" w14:textId="46AA9293"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Verify capital project expenses (allowable costs, coding/</w:t>
      </w:r>
      <w:r w:rsidR="009D63F3" w:rsidRPr="008B4E65">
        <w:rPr>
          <w:rFonts w:ascii="Arial" w:eastAsia="Arial" w:hAnsi="Arial" w:cs="Arial"/>
        </w:rPr>
        <w:t>Worktags</w:t>
      </w:r>
      <w:r w:rsidRPr="008B4E65">
        <w:rPr>
          <w:rFonts w:ascii="Arial" w:eastAsia="Arial" w:hAnsi="Arial" w:cs="Arial"/>
        </w:rPr>
        <w:t>, approvals, audit trail)</w:t>
      </w:r>
    </w:p>
    <w:p w14:paraId="202A0EE4" w14:textId="72FB0209"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Navigate to and run key project and capital reports</w:t>
      </w:r>
    </w:p>
    <w:p w14:paraId="088A161A" w14:textId="50DF56E7" w:rsidR="005449F4" w:rsidRPr="008B4E65" w:rsidRDefault="005449F4" w:rsidP="00601BFF">
      <w:pPr>
        <w:pStyle w:val="ListParagraph"/>
        <w:numPr>
          <w:ilvl w:val="0"/>
          <w:numId w:val="1"/>
        </w:numPr>
        <w:rPr>
          <w:rFonts w:ascii="Arial" w:eastAsia="Arial" w:hAnsi="Arial" w:cs="Arial"/>
        </w:rPr>
      </w:pPr>
      <w:r w:rsidRPr="008B4E65">
        <w:rPr>
          <w:rFonts w:ascii="Arial" w:eastAsia="Arial" w:hAnsi="Arial" w:cs="Arial"/>
        </w:rPr>
        <w:t xml:space="preserve">Refine report search filters to view additional </w:t>
      </w:r>
      <w:r w:rsidR="009D63F3" w:rsidRPr="008B4E65">
        <w:rPr>
          <w:rFonts w:ascii="Arial" w:eastAsia="Arial" w:hAnsi="Arial" w:cs="Arial"/>
        </w:rPr>
        <w:t>details</w:t>
      </w:r>
      <w:r w:rsidRPr="008B4E65">
        <w:rPr>
          <w:rFonts w:ascii="Arial" w:eastAsia="Arial" w:hAnsi="Arial" w:cs="Arial"/>
        </w:rPr>
        <w:t xml:space="preserve"> (prompting, saved filters, drill-down)</w:t>
      </w:r>
    </w:p>
    <w:p w14:paraId="133558F4" w14:textId="0EE92AA8" w:rsidR="005449F4" w:rsidRPr="008B4E65" w:rsidRDefault="005449F4" w:rsidP="005449F4">
      <w:pPr>
        <w:pStyle w:val="Heading2"/>
        <w:rPr>
          <w:rFonts w:ascii="Arial" w:eastAsia="Arial" w:hAnsi="Arial" w:cs="Arial"/>
        </w:rPr>
      </w:pPr>
      <w:bookmarkStart w:id="46" w:name="_Toc228177664"/>
      <w:r w:rsidRPr="008B4E65">
        <w:rPr>
          <w:rFonts w:ascii="Arial" w:eastAsia="Arial" w:hAnsi="Arial" w:cs="Arial"/>
        </w:rPr>
        <w:t>GA@WORK for Payroll Liaisons (eLearning)</w:t>
      </w:r>
      <w:bookmarkEnd w:id="46"/>
    </w:p>
    <w:p w14:paraId="7B8046E3" w14:textId="1404523C" w:rsidR="00C720E4" w:rsidRPr="008B4E65" w:rsidRDefault="00C720E4" w:rsidP="00C720E4">
      <w:pPr>
        <w:pStyle w:val="Heading1"/>
        <w:rPr>
          <w:rFonts w:ascii="Arial" w:eastAsia="Arial" w:hAnsi="Arial" w:cs="Arial"/>
          <w:b/>
          <w:color w:val="235789" w:themeColor="text2"/>
        </w:rPr>
      </w:pPr>
      <w:bookmarkStart w:id="47" w:name="_Toc228177665"/>
      <w:r w:rsidRPr="008B4E65">
        <w:rPr>
          <w:rFonts w:ascii="Arial" w:eastAsia="Arial" w:hAnsi="Arial" w:cs="Arial"/>
          <w:b/>
          <w:color w:val="235789" w:themeColor="text2"/>
        </w:rPr>
        <w:t>Procurement Course Descriptions</w:t>
      </w:r>
      <w:bookmarkEnd w:id="47"/>
    </w:p>
    <w:p w14:paraId="6790605E" w14:textId="753E341C" w:rsidR="00F108C0" w:rsidRPr="008B4E65" w:rsidRDefault="000F4B65" w:rsidP="00F108C0">
      <w:pPr>
        <w:rPr>
          <w:rFonts w:ascii="Arial" w:eastAsia="Arial" w:hAnsi="Arial" w:cs="Arial"/>
        </w:rPr>
      </w:pPr>
      <w:r w:rsidRPr="008B4E65">
        <w:rPr>
          <w:rFonts w:ascii="Arial" w:eastAsia="Arial" w:hAnsi="Arial" w:cs="Arial"/>
        </w:rPr>
        <w:t>The GA@WORK Procurement courses provide learners with the skills needed to manage requisitions, purchase orders, P-Cards, sourcing events, contracts, and approvals within GA@WORK. These courses support end users, approvers, buyers, and procurement professionals by reinforcing standardized procurement processes and compliance requirements. Training is delivered through a combination of eLearning and instructor-led offerings to support both routine transactions and advanced procurement activities.</w:t>
      </w:r>
    </w:p>
    <w:p w14:paraId="322106FA" w14:textId="10574D18" w:rsidR="00347FB6" w:rsidRPr="008B4E65" w:rsidRDefault="000B64D3" w:rsidP="00347FB6">
      <w:pPr>
        <w:pStyle w:val="Heading2"/>
        <w:rPr>
          <w:rFonts w:ascii="Arial" w:eastAsia="Arial" w:hAnsi="Arial" w:cs="Arial"/>
        </w:rPr>
      </w:pPr>
      <w:bookmarkStart w:id="48" w:name="_Toc228177666"/>
      <w:r w:rsidRPr="008B4E65">
        <w:rPr>
          <w:rFonts w:ascii="Arial" w:eastAsia="Arial" w:hAnsi="Arial" w:cs="Arial"/>
        </w:rPr>
        <w:t>GA@WORK Agency P-Card Administrator System Training (eLearning)</w:t>
      </w:r>
      <w:bookmarkEnd w:id="48"/>
    </w:p>
    <w:p w14:paraId="1547F0E0" w14:textId="12F67409" w:rsidR="000B64D3" w:rsidRPr="008B4E65" w:rsidRDefault="000B64D3" w:rsidP="000B64D3">
      <w:pPr>
        <w:rPr>
          <w:rFonts w:ascii="Arial" w:eastAsia="Arial" w:hAnsi="Arial" w:cs="Arial"/>
        </w:rPr>
      </w:pPr>
      <w:r w:rsidRPr="008B4E65">
        <w:rPr>
          <w:rFonts w:ascii="Arial" w:eastAsia="Arial" w:hAnsi="Arial" w:cs="Arial"/>
        </w:rPr>
        <w:t>This eLearning course on P-Cards in GA@WORK is a comprehensive digital training course designed to teach Agency P-Card Administrators how to leverage GA@WORK to perform tasks.</w:t>
      </w:r>
    </w:p>
    <w:p w14:paraId="5C8AAC2D" w14:textId="5F954E47"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4EFC1EAD" w14:textId="026F041F"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Administering P-Cards in GA@WORK: Agency P-Card Administrator responsibilities</w:t>
      </w:r>
    </w:p>
    <w:p w14:paraId="3931B501" w14:textId="202A7AC1"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Prepare for P-Card settlement</w:t>
      </w:r>
    </w:p>
    <w:p w14:paraId="42F9BF41" w14:textId="422F6AAE"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Manage P-Card prior approvals (edit in-progress/approved; cancel draft/in-progress)</w:t>
      </w:r>
    </w:p>
    <w:p w14:paraId="022AFCEE" w14:textId="7D41DD59"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Locate and manage P-Card documents and cards (requisitions, purchase orders, credit cards; edit credit cards)</w:t>
      </w:r>
    </w:p>
    <w:p w14:paraId="4635E18B" w14:textId="2884ECFE"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View accounting for canceled procurement card transaction verifications</w:t>
      </w:r>
    </w:p>
    <w:p w14:paraId="778FD2D1" w14:textId="2865CEF3" w:rsidR="00885B3F" w:rsidRPr="008B4E65" w:rsidRDefault="00885B3F" w:rsidP="00885B3F">
      <w:pPr>
        <w:pStyle w:val="Heading2"/>
        <w:rPr>
          <w:rFonts w:ascii="Arial" w:eastAsia="Arial" w:hAnsi="Arial" w:cs="Arial"/>
        </w:rPr>
      </w:pPr>
      <w:bookmarkStart w:id="49" w:name="_Toc228177667"/>
      <w:r w:rsidRPr="008B4E65">
        <w:rPr>
          <w:rFonts w:ascii="Arial" w:eastAsia="Arial" w:hAnsi="Arial" w:cs="Arial"/>
        </w:rPr>
        <w:t>GA@WORK for PO Buyers (eLearning)</w:t>
      </w:r>
      <w:bookmarkEnd w:id="49"/>
    </w:p>
    <w:p w14:paraId="5E926863" w14:textId="274E204E" w:rsidR="00885B3F" w:rsidRPr="008B4E65" w:rsidRDefault="00885B3F" w:rsidP="00885B3F">
      <w:pPr>
        <w:rPr>
          <w:rFonts w:ascii="Arial" w:eastAsia="Arial" w:hAnsi="Arial" w:cs="Arial"/>
        </w:rPr>
      </w:pPr>
      <w:r w:rsidRPr="008B4E65">
        <w:rPr>
          <w:rFonts w:ascii="Arial" w:eastAsia="Arial" w:hAnsi="Arial" w:cs="Arial"/>
        </w:rPr>
        <w:t>This eLearning course on purchase order buyers in GA@WORK is a comprehensive digital training course designed to teach buyers how to leverage GA@WORK to create and manage purchase orders for goods and services.</w:t>
      </w:r>
    </w:p>
    <w:p w14:paraId="6928EFCB" w14:textId="763D2229"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628431AF" w14:textId="55B18CCB"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Navigate the Buyer Hub and locate purchase orders/requisitions</w:t>
      </w:r>
    </w:p>
    <w:p w14:paraId="0472F8D8" w14:textId="5830151E"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lastRenderedPageBreak/>
        <w:t>Create purchase orders (source from requisitions, no requisition, P-Card manual, contract-referenced)</w:t>
      </w:r>
    </w:p>
    <w:p w14:paraId="49C12A05" w14:textId="59803A0C"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Issue and schedule purchase orders to suppliers; resolve validation errors/warnings</w:t>
      </w:r>
    </w:p>
    <w:p w14:paraId="1275DA76" w14:textId="4E5B7E1C"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Manage purchase orders (search, accounting view, change orders, close/cancel, mass actions)</w:t>
      </w:r>
    </w:p>
    <w:p w14:paraId="4E4A8FC6" w14:textId="7901E59F" w:rsidR="00885B3F" w:rsidRPr="008B4E65" w:rsidRDefault="00885B3F" w:rsidP="00601BFF">
      <w:pPr>
        <w:pStyle w:val="ListParagraph"/>
        <w:numPr>
          <w:ilvl w:val="0"/>
          <w:numId w:val="1"/>
        </w:numPr>
        <w:rPr>
          <w:rFonts w:ascii="Arial" w:eastAsia="Arial" w:hAnsi="Arial" w:cs="Arial"/>
        </w:rPr>
      </w:pPr>
      <w:r w:rsidRPr="008B4E65">
        <w:rPr>
          <w:rFonts w:ascii="Arial" w:eastAsia="Arial" w:hAnsi="Arial" w:cs="Arial"/>
        </w:rPr>
        <w:t>Shop Amazon Marketplace and run purchase order reports</w:t>
      </w:r>
    </w:p>
    <w:p w14:paraId="6EBCD000" w14:textId="736F6A93" w:rsidR="00885B3F" w:rsidRPr="008B4E65" w:rsidRDefault="00885B3F" w:rsidP="00885B3F">
      <w:pPr>
        <w:pStyle w:val="Heading2"/>
        <w:rPr>
          <w:rFonts w:ascii="Arial" w:eastAsia="Arial" w:hAnsi="Arial" w:cs="Arial"/>
        </w:rPr>
      </w:pPr>
      <w:bookmarkStart w:id="50" w:name="_Toc228177668"/>
      <w:r w:rsidRPr="008B4E65">
        <w:rPr>
          <w:rFonts w:ascii="Arial" w:eastAsia="Arial" w:hAnsi="Arial" w:cs="Arial"/>
        </w:rPr>
        <w:t>GA@WORK for P-Card Holders (eLearning)</w:t>
      </w:r>
      <w:bookmarkEnd w:id="50"/>
    </w:p>
    <w:p w14:paraId="23CC0F3F" w14:textId="185F2485" w:rsidR="00885B3F" w:rsidRPr="008B4E65" w:rsidRDefault="00CB7DFB" w:rsidP="00885B3F">
      <w:pPr>
        <w:rPr>
          <w:rFonts w:ascii="Arial" w:eastAsia="Arial" w:hAnsi="Arial" w:cs="Arial"/>
        </w:rPr>
      </w:pPr>
      <w:r w:rsidRPr="008B4E65">
        <w:rPr>
          <w:rFonts w:ascii="Arial" w:eastAsia="Arial" w:hAnsi="Arial" w:cs="Arial"/>
        </w:rPr>
        <w:t>This eLearning course on P-Cards in GA@WORK is a comprehensive digital training course designed to teach employees how to leverage GA@WORK for use of the organizations' purchasing cards.</w:t>
      </w:r>
    </w:p>
    <w:p w14:paraId="743338D4" w14:textId="7680C11B"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6C1814D3" w14:textId="14E48E64"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 xml:space="preserve">Introduce </w:t>
      </w:r>
      <w:proofErr w:type="spellStart"/>
      <w:r w:rsidRPr="008B4E65">
        <w:rPr>
          <w:rFonts w:ascii="Arial" w:eastAsia="Arial" w:hAnsi="Arial" w:cs="Arial"/>
        </w:rPr>
        <w:t>PCards</w:t>
      </w:r>
      <w:proofErr w:type="spellEnd"/>
      <w:r w:rsidRPr="008B4E65">
        <w:rPr>
          <w:rFonts w:ascii="Arial" w:eastAsia="Arial" w:hAnsi="Arial" w:cs="Arial"/>
        </w:rPr>
        <w:t xml:space="preserve"> in GA@WORK (purpose, key terms, roles, policy/controls, </w:t>
      </w:r>
      <w:r w:rsidR="009D63F3" w:rsidRPr="008B4E65">
        <w:rPr>
          <w:rFonts w:ascii="Arial" w:eastAsia="Arial" w:hAnsi="Arial" w:cs="Arial"/>
        </w:rPr>
        <w:t>Worktags</w:t>
      </w:r>
      <w:r w:rsidRPr="008B4E65">
        <w:rPr>
          <w:rFonts w:ascii="Arial" w:eastAsia="Arial" w:hAnsi="Arial" w:cs="Arial"/>
        </w:rPr>
        <w:t>, and change impacts)</w:t>
      </w:r>
    </w:p>
    <w:p w14:paraId="72E3CD92" w14:textId="33093838"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 xml:space="preserve">Submit a </w:t>
      </w:r>
      <w:proofErr w:type="spellStart"/>
      <w:r w:rsidRPr="008B4E65">
        <w:rPr>
          <w:rFonts w:ascii="Arial" w:eastAsia="Arial" w:hAnsi="Arial" w:cs="Arial"/>
        </w:rPr>
        <w:t>PCard</w:t>
      </w:r>
      <w:proofErr w:type="spellEnd"/>
      <w:r w:rsidRPr="008B4E65">
        <w:rPr>
          <w:rFonts w:ascii="Arial" w:eastAsia="Arial" w:hAnsi="Arial" w:cs="Arial"/>
        </w:rPr>
        <w:t xml:space="preserve"> Prior Approval request as the cardholder or as an employee on behalf of the cardholder (required fields, attachments, validations, and routing)</w:t>
      </w:r>
    </w:p>
    <w:p w14:paraId="28526209" w14:textId="5FADF776"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 xml:space="preserve">Review and approve a </w:t>
      </w:r>
      <w:proofErr w:type="spellStart"/>
      <w:r w:rsidRPr="008B4E65">
        <w:rPr>
          <w:rFonts w:ascii="Arial" w:eastAsia="Arial" w:hAnsi="Arial" w:cs="Arial"/>
        </w:rPr>
        <w:t>PCard</w:t>
      </w:r>
      <w:proofErr w:type="spellEnd"/>
      <w:r w:rsidRPr="008B4E65">
        <w:rPr>
          <w:rFonts w:ascii="Arial" w:eastAsia="Arial" w:hAnsi="Arial" w:cs="Arial"/>
        </w:rPr>
        <w:t xml:space="preserve"> Prior Approval request as the cardholder or on the cardholder’s behalf (what to check before approving)</w:t>
      </w:r>
    </w:p>
    <w:p w14:paraId="7B87C0D1" w14:textId="27507E47"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 xml:space="preserve">Review and revise an In Progress </w:t>
      </w:r>
      <w:proofErr w:type="spellStart"/>
      <w:r w:rsidRPr="008B4E65">
        <w:rPr>
          <w:rFonts w:ascii="Arial" w:eastAsia="Arial" w:hAnsi="Arial" w:cs="Arial"/>
        </w:rPr>
        <w:t>PCard</w:t>
      </w:r>
      <w:proofErr w:type="spellEnd"/>
      <w:r w:rsidRPr="008B4E65">
        <w:rPr>
          <w:rFonts w:ascii="Arial" w:eastAsia="Arial" w:hAnsi="Arial" w:cs="Arial"/>
        </w:rPr>
        <w:t xml:space="preserve"> Prior Approval request as self or on behalf of the cardholder (edit/resubmit steps and impacts to routing)</w:t>
      </w:r>
    </w:p>
    <w:p w14:paraId="21FD120E" w14:textId="2E2DBD17"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 xml:space="preserve">Cancel </w:t>
      </w:r>
      <w:proofErr w:type="spellStart"/>
      <w:r w:rsidRPr="008B4E65">
        <w:rPr>
          <w:rFonts w:ascii="Arial" w:eastAsia="Arial" w:hAnsi="Arial" w:cs="Arial"/>
        </w:rPr>
        <w:t>PCard</w:t>
      </w:r>
      <w:proofErr w:type="spellEnd"/>
      <w:r w:rsidRPr="008B4E65">
        <w:rPr>
          <w:rFonts w:ascii="Arial" w:eastAsia="Arial" w:hAnsi="Arial" w:cs="Arial"/>
        </w:rPr>
        <w:t xml:space="preserve"> Prior Approval requests in Draft or In Progress status (when to cancel vs revise)</w:t>
      </w:r>
    </w:p>
    <w:p w14:paraId="04AA6DF1" w14:textId="7B95D6C8"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 xml:space="preserve">Explain and perform </w:t>
      </w:r>
      <w:proofErr w:type="spellStart"/>
      <w:r w:rsidRPr="008B4E65">
        <w:rPr>
          <w:rFonts w:ascii="Arial" w:eastAsia="Arial" w:hAnsi="Arial" w:cs="Arial"/>
        </w:rPr>
        <w:t>PCard</w:t>
      </w:r>
      <w:proofErr w:type="spellEnd"/>
      <w:r w:rsidRPr="008B4E65">
        <w:rPr>
          <w:rFonts w:ascii="Arial" w:eastAsia="Arial" w:hAnsi="Arial" w:cs="Arial"/>
        </w:rPr>
        <w:t xml:space="preserve"> transaction verification, including review and approval steps (matching, documentation requirements, </w:t>
      </w:r>
      <w:proofErr w:type="spellStart"/>
      <w:r w:rsidR="009D63F3" w:rsidRPr="008B4E65">
        <w:rPr>
          <w:rFonts w:ascii="Arial" w:eastAsia="Arial" w:hAnsi="Arial" w:cs="Arial"/>
        </w:rPr>
        <w:t>Worktagging</w:t>
      </w:r>
      <w:proofErr w:type="spellEnd"/>
      <w:r w:rsidRPr="008B4E65">
        <w:rPr>
          <w:rFonts w:ascii="Arial" w:eastAsia="Arial" w:hAnsi="Arial" w:cs="Arial"/>
        </w:rPr>
        <w:t>/coding, and exceptions)</w:t>
      </w:r>
    </w:p>
    <w:p w14:paraId="19487BA3" w14:textId="6F548B7C"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 xml:space="preserve">Explain </w:t>
      </w:r>
      <w:proofErr w:type="spellStart"/>
      <w:r w:rsidRPr="008B4E65">
        <w:rPr>
          <w:rFonts w:ascii="Arial" w:eastAsia="Arial" w:hAnsi="Arial" w:cs="Arial"/>
        </w:rPr>
        <w:t>PCard</w:t>
      </w:r>
      <w:proofErr w:type="spellEnd"/>
      <w:r w:rsidRPr="008B4E65">
        <w:rPr>
          <w:rFonts w:ascii="Arial" w:eastAsia="Arial" w:hAnsi="Arial" w:cs="Arial"/>
        </w:rPr>
        <w:t xml:space="preserve"> settlement processing and downstream impacts (accounting, reporting, and audit trail)</w:t>
      </w:r>
    </w:p>
    <w:p w14:paraId="0CBBE1D4" w14:textId="1988A673"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Monitor credit card transactions and verification documents by billing date (status tracking, aging, and follow-up actions)</w:t>
      </w:r>
    </w:p>
    <w:p w14:paraId="1ED32BAE" w14:textId="619292C2"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Run reports for Credit Card Transactions (filters, exports, and common reconciliation use cases)</w:t>
      </w:r>
    </w:p>
    <w:p w14:paraId="263F6564" w14:textId="0647D712"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Run reports for Procurement Card Transaction Verification (verification status, missing documentation, and approver queues)</w:t>
      </w:r>
    </w:p>
    <w:p w14:paraId="69216320" w14:textId="49BCF66B" w:rsidR="00CB7DFB" w:rsidRPr="008B4E65" w:rsidRDefault="00CB7DFB" w:rsidP="00601BFF">
      <w:pPr>
        <w:pStyle w:val="ListParagraph"/>
        <w:numPr>
          <w:ilvl w:val="0"/>
          <w:numId w:val="1"/>
        </w:numPr>
        <w:rPr>
          <w:rFonts w:ascii="Arial" w:eastAsia="Arial" w:hAnsi="Arial" w:cs="Arial"/>
        </w:rPr>
      </w:pPr>
      <w:r w:rsidRPr="008B4E65">
        <w:rPr>
          <w:rFonts w:ascii="Arial" w:eastAsia="Arial" w:hAnsi="Arial" w:cs="Arial"/>
        </w:rPr>
        <w:t xml:space="preserve">Run reports for </w:t>
      </w:r>
      <w:proofErr w:type="spellStart"/>
      <w:r w:rsidRPr="008B4E65">
        <w:rPr>
          <w:rFonts w:ascii="Arial" w:eastAsia="Arial" w:hAnsi="Arial" w:cs="Arial"/>
        </w:rPr>
        <w:t>PCard</w:t>
      </w:r>
      <w:proofErr w:type="spellEnd"/>
      <w:r w:rsidRPr="008B4E65">
        <w:rPr>
          <w:rFonts w:ascii="Arial" w:eastAsia="Arial" w:hAnsi="Arial" w:cs="Arial"/>
        </w:rPr>
        <w:t xml:space="preserve"> Prior Approval Requests (status, cancellations, pending approvals, and cycle time)</w:t>
      </w:r>
    </w:p>
    <w:p w14:paraId="230096DD" w14:textId="30DD085E" w:rsidR="00CB7DFB" w:rsidRPr="008B4E65" w:rsidRDefault="00CB7DFB" w:rsidP="00CB7DFB">
      <w:pPr>
        <w:pStyle w:val="Heading2"/>
        <w:rPr>
          <w:rFonts w:ascii="Arial" w:eastAsia="Arial" w:hAnsi="Arial" w:cs="Arial"/>
        </w:rPr>
      </w:pPr>
      <w:bookmarkStart w:id="51" w:name="_Toc228177669"/>
      <w:r w:rsidRPr="008B4E65">
        <w:rPr>
          <w:rFonts w:ascii="Arial" w:eastAsia="Arial" w:hAnsi="Arial" w:cs="Arial"/>
        </w:rPr>
        <w:t>GA@WORK for Requesters (eLearning)</w:t>
      </w:r>
      <w:bookmarkEnd w:id="51"/>
    </w:p>
    <w:p w14:paraId="7761BCA8" w14:textId="5CEA640F" w:rsidR="00CB7DFB" w:rsidRPr="008B4E65" w:rsidRDefault="009D3069" w:rsidP="00CB7DFB">
      <w:pPr>
        <w:rPr>
          <w:rFonts w:ascii="Arial" w:eastAsia="Arial" w:hAnsi="Arial" w:cs="Arial"/>
        </w:rPr>
      </w:pPr>
      <w:r w:rsidRPr="008B4E65">
        <w:rPr>
          <w:rFonts w:ascii="Arial" w:eastAsia="Arial" w:hAnsi="Arial" w:cs="Arial"/>
        </w:rPr>
        <w:t>This eLearning course on requisitions in GA@WORK is designed to teach requesters how to leverage GA@WORK to create and manage requisitions for goods and services. This training course also provides foundational knowledge for individuals responsible for reviewing and approving requisitions or sourcing requisitions to purchase orders.</w:t>
      </w:r>
    </w:p>
    <w:p w14:paraId="2A0A5AAE" w14:textId="0F1BA07E" w:rsidR="009D3069" w:rsidRPr="008B4E65" w:rsidRDefault="009D3069"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6A4588CB" w14:textId="03778568" w:rsidR="009D3069" w:rsidRPr="008B4E65" w:rsidRDefault="009D3069" w:rsidP="00601BFF">
      <w:pPr>
        <w:pStyle w:val="ListParagraph"/>
        <w:numPr>
          <w:ilvl w:val="0"/>
          <w:numId w:val="1"/>
        </w:numPr>
        <w:rPr>
          <w:rFonts w:ascii="Arial" w:eastAsia="Arial" w:hAnsi="Arial" w:cs="Arial"/>
        </w:rPr>
      </w:pPr>
      <w:r w:rsidRPr="008B4E65">
        <w:rPr>
          <w:rFonts w:ascii="Arial" w:eastAsia="Arial" w:hAnsi="Arial" w:cs="Arial"/>
        </w:rPr>
        <w:t>Set up requester defaults</w:t>
      </w:r>
    </w:p>
    <w:p w14:paraId="089DCDCF" w14:textId="0DAC108F" w:rsidR="009D3069" w:rsidRPr="008B4E65" w:rsidRDefault="009D3069" w:rsidP="00601BFF">
      <w:pPr>
        <w:pStyle w:val="ListParagraph"/>
        <w:numPr>
          <w:ilvl w:val="0"/>
          <w:numId w:val="1"/>
        </w:numPr>
        <w:rPr>
          <w:rFonts w:ascii="Arial" w:eastAsia="Arial" w:hAnsi="Arial" w:cs="Arial"/>
        </w:rPr>
      </w:pPr>
      <w:r w:rsidRPr="008B4E65">
        <w:rPr>
          <w:rFonts w:ascii="Arial" w:eastAsia="Arial" w:hAnsi="Arial" w:cs="Arial"/>
        </w:rPr>
        <w:t>Create and submit requisitions (catalog, non-catalog, P-Card)</w:t>
      </w:r>
    </w:p>
    <w:p w14:paraId="28ED2D8E" w14:textId="7BDBD59E" w:rsidR="009D3069" w:rsidRPr="008B4E65" w:rsidRDefault="009D3069" w:rsidP="00601BFF">
      <w:pPr>
        <w:pStyle w:val="ListParagraph"/>
        <w:numPr>
          <w:ilvl w:val="0"/>
          <w:numId w:val="1"/>
        </w:numPr>
        <w:rPr>
          <w:rFonts w:ascii="Arial" w:eastAsia="Arial" w:hAnsi="Arial" w:cs="Arial"/>
        </w:rPr>
      </w:pPr>
      <w:r w:rsidRPr="008B4E65">
        <w:rPr>
          <w:rFonts w:ascii="Arial" w:eastAsia="Arial" w:hAnsi="Arial" w:cs="Arial"/>
        </w:rPr>
        <w:t>Manage requisitions (edit/resubmit, cancel/close, search, reports, sourcing console)</w:t>
      </w:r>
    </w:p>
    <w:p w14:paraId="2DF972A2" w14:textId="47FBB9E9" w:rsidR="009D3069" w:rsidRPr="008B4E65" w:rsidRDefault="009D3069" w:rsidP="00601BFF">
      <w:pPr>
        <w:pStyle w:val="ListParagraph"/>
        <w:numPr>
          <w:ilvl w:val="0"/>
          <w:numId w:val="1"/>
        </w:numPr>
        <w:rPr>
          <w:rFonts w:ascii="Arial" w:eastAsia="Arial" w:hAnsi="Arial" w:cs="Arial"/>
        </w:rPr>
      </w:pPr>
      <w:r w:rsidRPr="008B4E65">
        <w:rPr>
          <w:rFonts w:ascii="Arial" w:eastAsia="Arial" w:hAnsi="Arial" w:cs="Arial"/>
        </w:rPr>
        <w:t>Receive goods/services and process returns to supplier</w:t>
      </w:r>
    </w:p>
    <w:p w14:paraId="6DB97A47" w14:textId="6FBE98BD" w:rsidR="00F22A04" w:rsidRPr="008B4E65" w:rsidRDefault="00F22A04" w:rsidP="00F22A04">
      <w:pPr>
        <w:pStyle w:val="Heading2"/>
        <w:rPr>
          <w:rFonts w:ascii="Arial" w:eastAsia="Arial" w:hAnsi="Arial" w:cs="Arial"/>
        </w:rPr>
      </w:pPr>
      <w:bookmarkStart w:id="52" w:name="_Toc228177670"/>
      <w:r w:rsidRPr="008B4E65">
        <w:rPr>
          <w:rFonts w:ascii="Arial" w:eastAsia="Arial" w:hAnsi="Arial" w:cs="Arial"/>
        </w:rPr>
        <w:lastRenderedPageBreak/>
        <w:t>GA@WORK for Requisition, P-Card, and PO Approvers (eLearning)</w:t>
      </w:r>
      <w:bookmarkEnd w:id="52"/>
    </w:p>
    <w:p w14:paraId="7698EDB0" w14:textId="161586F5" w:rsidR="00F22A04" w:rsidRPr="008B4E65" w:rsidRDefault="002E20B4" w:rsidP="00F22A04">
      <w:pPr>
        <w:rPr>
          <w:rFonts w:ascii="Arial" w:eastAsia="Arial" w:hAnsi="Arial" w:cs="Arial"/>
        </w:rPr>
      </w:pPr>
      <w:r w:rsidRPr="008B4E65">
        <w:rPr>
          <w:rFonts w:ascii="Arial" w:eastAsia="Arial" w:hAnsi="Arial" w:cs="Arial"/>
        </w:rPr>
        <w:t>This eLearning course on requisition, P-Card, and purchase order approvals in GA@WORK is a comprehensive digital training course designed to teach requisition and purchase order approvers how to leverage GA@WORK to review, approve or send back requisitions and purchase orders for goods and services.</w:t>
      </w:r>
    </w:p>
    <w:p w14:paraId="0B2AA9FE" w14:textId="783C6200"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7EC82B5E" w14:textId="448CDD5B"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 xml:space="preserve">Introduction to the GA@WORK requisition and purchase order (PO) review/approval process (roles, routing, key terms, </w:t>
      </w:r>
      <w:r w:rsidR="00BD28E8" w:rsidRPr="008B4E65">
        <w:rPr>
          <w:rFonts w:ascii="Arial" w:eastAsia="Arial" w:hAnsi="Arial" w:cs="Arial"/>
        </w:rPr>
        <w:t>Worktags</w:t>
      </w:r>
      <w:r w:rsidRPr="008B4E65">
        <w:rPr>
          <w:rFonts w:ascii="Arial" w:eastAsia="Arial" w:hAnsi="Arial" w:cs="Arial"/>
        </w:rPr>
        <w:t>, and change impacts)</w:t>
      </w:r>
    </w:p>
    <w:p w14:paraId="6034BAE5" w14:textId="32FAF801"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Locate requisitions pending approval (Inbox, notifications, saved searches, and filters)</w:t>
      </w:r>
    </w:p>
    <w:p w14:paraId="61F2C5DF" w14:textId="178B73A2"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 xml:space="preserve">Review requisition details before actioning (supplier, line items, attachments, budget/checks, and required </w:t>
      </w:r>
      <w:r w:rsidR="00BD28E8" w:rsidRPr="008B4E65">
        <w:rPr>
          <w:rFonts w:ascii="Arial" w:eastAsia="Arial" w:hAnsi="Arial" w:cs="Arial"/>
        </w:rPr>
        <w:t>Worktags</w:t>
      </w:r>
      <w:r w:rsidRPr="008B4E65">
        <w:rPr>
          <w:rFonts w:ascii="Arial" w:eastAsia="Arial" w:hAnsi="Arial" w:cs="Arial"/>
        </w:rPr>
        <w:t>)</w:t>
      </w:r>
    </w:p>
    <w:p w14:paraId="399DDE51" w14:textId="17E1F6D2"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Approve a requisition or send back to requester (required comments, what happens next, and audit trail)</w:t>
      </w:r>
    </w:p>
    <w:p w14:paraId="7866AF40" w14:textId="346D3BC6"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Insert additional requisition approvers (when to add, how to add, and impact to routing/timing)</w:t>
      </w:r>
    </w:p>
    <w:p w14:paraId="165E24B0" w14:textId="34F9A34E"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View requisition accounting (</w:t>
      </w:r>
      <w:r w:rsidR="00BD28E8" w:rsidRPr="008B4E65">
        <w:rPr>
          <w:rFonts w:ascii="Arial" w:eastAsia="Arial" w:hAnsi="Arial" w:cs="Arial"/>
        </w:rPr>
        <w:t>Worktags</w:t>
      </w:r>
      <w:r w:rsidRPr="008B4E65">
        <w:rPr>
          <w:rFonts w:ascii="Arial" w:eastAsia="Arial" w:hAnsi="Arial" w:cs="Arial"/>
        </w:rPr>
        <w:t>, spend category/ledger impact, and distribution details as applicable)</w:t>
      </w:r>
    </w:p>
    <w:p w14:paraId="34B21FEC" w14:textId="3AC53FC9"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Locate purchase orders pending review/approval (Inbox and search)</w:t>
      </w:r>
    </w:p>
    <w:p w14:paraId="307F6C1D" w14:textId="19669BB5"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Review and approve a PO or send back (what to validate vs the requisition, matching expectations, and documentation)</w:t>
      </w:r>
    </w:p>
    <w:p w14:paraId="23636409" w14:textId="6EA36CBA"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Add an additional PO approver (criteria, steps, and routing impacts)</w:t>
      </w:r>
    </w:p>
    <w:p w14:paraId="37017C65" w14:textId="4E022501" w:rsidR="002E20B4" w:rsidRPr="008B4E65" w:rsidRDefault="002E20B4" w:rsidP="00601BFF">
      <w:pPr>
        <w:pStyle w:val="ListParagraph"/>
        <w:numPr>
          <w:ilvl w:val="0"/>
          <w:numId w:val="1"/>
        </w:numPr>
        <w:rPr>
          <w:rFonts w:ascii="Arial" w:eastAsia="Arial" w:hAnsi="Arial" w:cs="Arial"/>
        </w:rPr>
      </w:pPr>
      <w:r w:rsidRPr="008B4E65">
        <w:rPr>
          <w:rFonts w:ascii="Arial" w:eastAsia="Arial" w:hAnsi="Arial" w:cs="Arial"/>
        </w:rPr>
        <w:t>Run requisition and PO reports (status, aging, approvals, cycle time, and exception tracking)</w:t>
      </w:r>
    </w:p>
    <w:p w14:paraId="4D29F443" w14:textId="2FC203F8" w:rsidR="00C55833" w:rsidRPr="008B4E65" w:rsidRDefault="00C55833" w:rsidP="00C55833">
      <w:pPr>
        <w:pStyle w:val="Heading2"/>
        <w:rPr>
          <w:rFonts w:ascii="Arial" w:eastAsia="Arial" w:hAnsi="Arial" w:cs="Arial"/>
        </w:rPr>
      </w:pPr>
      <w:bookmarkStart w:id="53" w:name="_Toc228177671"/>
      <w:r w:rsidRPr="008B4E65">
        <w:rPr>
          <w:rFonts w:ascii="Arial" w:eastAsia="Arial" w:hAnsi="Arial" w:cs="Arial"/>
        </w:rPr>
        <w:t>GA@WORK for Strategic Sourcing I (</w:t>
      </w:r>
      <w:r w:rsidR="006B0A41" w:rsidRPr="008B4E65">
        <w:rPr>
          <w:rFonts w:ascii="Arial" w:eastAsia="Arial" w:hAnsi="Arial" w:cs="Arial"/>
        </w:rPr>
        <w:t>eLearning)</w:t>
      </w:r>
      <w:bookmarkEnd w:id="53"/>
    </w:p>
    <w:p w14:paraId="61A990E0" w14:textId="533317F3" w:rsidR="006B0A41" w:rsidRPr="008B4E65" w:rsidRDefault="006B0A41" w:rsidP="006B0A41">
      <w:pPr>
        <w:rPr>
          <w:rFonts w:ascii="Arial" w:eastAsia="Arial" w:hAnsi="Arial" w:cs="Arial"/>
        </w:rPr>
      </w:pPr>
      <w:r w:rsidRPr="008B4E65">
        <w:rPr>
          <w:rFonts w:ascii="Arial" w:eastAsia="Arial" w:hAnsi="Arial" w:cs="Arial"/>
        </w:rPr>
        <w:t>This eLearning course is designed to empower procurement professionals with essential skills to navigate the Strategic Sourcing module and support key strategic sourcing processes</w:t>
      </w:r>
    </w:p>
    <w:p w14:paraId="0CA6FDE8" w14:textId="750CBFEB" w:rsidR="006B0A41" w:rsidRPr="008B4E65" w:rsidRDefault="006B0A41"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7D6772D0" w14:textId="268BC285" w:rsidR="006B0A41" w:rsidRPr="008B4E65" w:rsidRDefault="006B0A41" w:rsidP="00601BFF">
      <w:pPr>
        <w:pStyle w:val="ListParagraph"/>
        <w:numPr>
          <w:ilvl w:val="0"/>
          <w:numId w:val="1"/>
        </w:numPr>
        <w:rPr>
          <w:rFonts w:ascii="Arial" w:eastAsia="Arial" w:hAnsi="Arial" w:cs="Arial"/>
        </w:rPr>
      </w:pPr>
      <w:r w:rsidRPr="008B4E65">
        <w:rPr>
          <w:rFonts w:ascii="Arial" w:eastAsia="Arial" w:hAnsi="Arial" w:cs="Arial"/>
        </w:rPr>
        <w:t>Explain key features and benefits of Strategic Sourcing in GA@WORK</w:t>
      </w:r>
    </w:p>
    <w:p w14:paraId="04AC84FC" w14:textId="55B22385" w:rsidR="006B0A41" w:rsidRPr="008B4E65" w:rsidRDefault="006B0A41" w:rsidP="00601BFF">
      <w:pPr>
        <w:pStyle w:val="ListParagraph"/>
        <w:numPr>
          <w:ilvl w:val="0"/>
          <w:numId w:val="1"/>
        </w:numPr>
        <w:rPr>
          <w:rFonts w:ascii="Arial" w:eastAsia="Arial" w:hAnsi="Arial" w:cs="Arial"/>
        </w:rPr>
      </w:pPr>
      <w:r w:rsidRPr="008B4E65">
        <w:rPr>
          <w:rFonts w:ascii="Arial" w:eastAsia="Arial" w:hAnsi="Arial" w:cs="Arial"/>
        </w:rPr>
        <w:t>Explain user roles and the key processes supported by the Strategic Sourcing module</w:t>
      </w:r>
    </w:p>
    <w:p w14:paraId="69766EEB" w14:textId="3CDA5F89" w:rsidR="006B0A41" w:rsidRPr="008B4E65" w:rsidRDefault="006B0A41" w:rsidP="00601BFF">
      <w:pPr>
        <w:pStyle w:val="ListParagraph"/>
        <w:numPr>
          <w:ilvl w:val="0"/>
          <w:numId w:val="1"/>
        </w:numPr>
        <w:rPr>
          <w:rFonts w:ascii="Arial" w:eastAsia="Arial" w:hAnsi="Arial" w:cs="Arial"/>
        </w:rPr>
      </w:pPr>
      <w:r w:rsidRPr="008B4E65">
        <w:rPr>
          <w:rFonts w:ascii="Arial" w:eastAsia="Arial" w:hAnsi="Arial" w:cs="Arial"/>
        </w:rPr>
        <w:t>Navigate the Strategic Sourcing dashboard and describe key navigation features</w:t>
      </w:r>
    </w:p>
    <w:p w14:paraId="7F8A101F" w14:textId="1EF413D5" w:rsidR="006B0A41" w:rsidRPr="008B4E65" w:rsidRDefault="006B0A41" w:rsidP="00601BFF">
      <w:pPr>
        <w:pStyle w:val="ListParagraph"/>
        <w:numPr>
          <w:ilvl w:val="0"/>
          <w:numId w:val="1"/>
        </w:numPr>
        <w:rPr>
          <w:rFonts w:ascii="Arial" w:eastAsia="Arial" w:hAnsi="Arial" w:cs="Arial"/>
        </w:rPr>
      </w:pPr>
      <w:r w:rsidRPr="008B4E65">
        <w:rPr>
          <w:rFonts w:ascii="Arial" w:eastAsia="Arial" w:hAnsi="Arial" w:cs="Arial"/>
        </w:rPr>
        <w:t>Describe the optional sourcing request process (when used, key steps, and outcomes)</w:t>
      </w:r>
    </w:p>
    <w:p w14:paraId="4756C90E" w14:textId="028E8378" w:rsidR="006B0A41" w:rsidRPr="008B4E65" w:rsidRDefault="006B0A41" w:rsidP="00601BFF">
      <w:pPr>
        <w:pStyle w:val="ListParagraph"/>
        <w:numPr>
          <w:ilvl w:val="0"/>
          <w:numId w:val="1"/>
        </w:numPr>
        <w:rPr>
          <w:rFonts w:ascii="Arial" w:eastAsia="Arial" w:hAnsi="Arial" w:cs="Arial"/>
        </w:rPr>
      </w:pPr>
      <w:r w:rsidRPr="008B4E65">
        <w:rPr>
          <w:rFonts w:ascii="Arial" w:eastAsia="Arial" w:hAnsi="Arial" w:cs="Arial"/>
        </w:rPr>
        <w:t>Access other training resources (job aids, quick reference guides, and help channels)</w:t>
      </w:r>
    </w:p>
    <w:p w14:paraId="21EC43AC" w14:textId="16863871" w:rsidR="002E20B4" w:rsidRPr="008B4E65" w:rsidRDefault="002E20B4" w:rsidP="002E20B4">
      <w:pPr>
        <w:pStyle w:val="Heading2"/>
        <w:rPr>
          <w:rFonts w:ascii="Arial" w:eastAsia="Arial" w:hAnsi="Arial" w:cs="Arial"/>
        </w:rPr>
      </w:pPr>
      <w:bookmarkStart w:id="54" w:name="_Toc228177672"/>
      <w:r w:rsidRPr="008B4E65">
        <w:rPr>
          <w:rFonts w:ascii="Arial" w:eastAsia="Arial" w:hAnsi="Arial" w:cs="Arial"/>
        </w:rPr>
        <w:t>GA@WORK for Strategic Sourcing II (Instructor-Led Training)</w:t>
      </w:r>
      <w:bookmarkEnd w:id="54"/>
    </w:p>
    <w:p w14:paraId="68BC4972" w14:textId="4BAD675F" w:rsidR="002E20B4" w:rsidRPr="008B4E65" w:rsidRDefault="002E3907" w:rsidP="002E20B4">
      <w:pPr>
        <w:rPr>
          <w:rFonts w:ascii="Arial" w:eastAsia="Arial" w:hAnsi="Arial" w:cs="Arial"/>
        </w:rPr>
      </w:pPr>
      <w:r w:rsidRPr="008B4E65">
        <w:rPr>
          <w:rFonts w:ascii="Arial" w:eastAsia="Arial" w:hAnsi="Arial" w:cs="Arial"/>
        </w:rPr>
        <w:t>This comprehensive, instructor-led training is designed to teach sourcing event buyers and procurement officers how to leverage the Strategic Sourcing module in GA@WORK Marketplace to create, manage, evaluate, and award solicitations.</w:t>
      </w:r>
    </w:p>
    <w:p w14:paraId="38CB393C" w14:textId="44D2F6AD"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675F8EBB" w14:textId="1AC648AF"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t>Explain key features and benefits of Strategic Sourcing in GA@WORK</w:t>
      </w:r>
    </w:p>
    <w:p w14:paraId="57F39744" w14:textId="05235E83"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t>Explain user roles and end-to-end processes supported by the module</w:t>
      </w:r>
    </w:p>
    <w:p w14:paraId="36FEE4CB" w14:textId="69AF9A29"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t>Navigate the Strategic Sourcing dashboard</w:t>
      </w:r>
    </w:p>
    <w:p w14:paraId="6B9C1875" w14:textId="45B7F386"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t>Identify solicitation types and templates</w:t>
      </w:r>
    </w:p>
    <w:p w14:paraId="5E63431A" w14:textId="76FD15C3"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t>Build solicitations, route for approval, and manage open solicitations</w:t>
      </w:r>
    </w:p>
    <w:p w14:paraId="21122D5D" w14:textId="726A8F99"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t>Review and evaluate supplier responses</w:t>
      </w:r>
    </w:p>
    <w:p w14:paraId="5163185C" w14:textId="6ABCBC97"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lastRenderedPageBreak/>
        <w:t>Close out solicitations and complete award activities</w:t>
      </w:r>
    </w:p>
    <w:p w14:paraId="61AA5783" w14:textId="613AF67A" w:rsidR="002E3907" w:rsidRPr="008B4E65" w:rsidRDefault="002E3907" w:rsidP="00601BFF">
      <w:pPr>
        <w:pStyle w:val="ListParagraph"/>
        <w:numPr>
          <w:ilvl w:val="0"/>
          <w:numId w:val="1"/>
        </w:numPr>
        <w:rPr>
          <w:rFonts w:ascii="Arial" w:eastAsia="Arial" w:hAnsi="Arial" w:cs="Arial"/>
        </w:rPr>
      </w:pPr>
      <w:r w:rsidRPr="008B4E65">
        <w:rPr>
          <w:rFonts w:ascii="Arial" w:eastAsia="Arial" w:hAnsi="Arial" w:cs="Arial"/>
        </w:rPr>
        <w:t>Run reports and access additional training resources</w:t>
      </w:r>
    </w:p>
    <w:p w14:paraId="75BB24E5" w14:textId="07929365" w:rsidR="002E3907" w:rsidRPr="008B4E65" w:rsidRDefault="002E3907" w:rsidP="002E3907">
      <w:pPr>
        <w:pStyle w:val="Heading2"/>
        <w:rPr>
          <w:rFonts w:ascii="Arial" w:eastAsia="Arial" w:hAnsi="Arial" w:cs="Arial"/>
        </w:rPr>
      </w:pPr>
      <w:bookmarkStart w:id="55" w:name="_Toc228177673"/>
      <w:r w:rsidRPr="008B4E65">
        <w:rPr>
          <w:rFonts w:ascii="Arial" w:eastAsia="Arial" w:hAnsi="Arial" w:cs="Arial"/>
        </w:rPr>
        <w:t xml:space="preserve">GA@WORK for Supplier Contracts </w:t>
      </w:r>
      <w:r w:rsidR="00EF78DB" w:rsidRPr="008B4E65">
        <w:rPr>
          <w:rFonts w:ascii="Arial" w:eastAsia="Arial" w:hAnsi="Arial" w:cs="Arial"/>
        </w:rPr>
        <w:t>(Instructor-Led Training)</w:t>
      </w:r>
      <w:bookmarkEnd w:id="55"/>
    </w:p>
    <w:p w14:paraId="15C8A64C" w14:textId="260EECA0" w:rsidR="00EF78DB" w:rsidRPr="008B4E65" w:rsidRDefault="00EF78DB" w:rsidP="00EF78DB">
      <w:pPr>
        <w:rPr>
          <w:rFonts w:ascii="Arial" w:eastAsia="Arial" w:hAnsi="Arial" w:cs="Arial"/>
        </w:rPr>
      </w:pPr>
      <w:r w:rsidRPr="008B4E65">
        <w:rPr>
          <w:rFonts w:ascii="Arial" w:eastAsia="Arial" w:hAnsi="Arial" w:cs="Arial"/>
        </w:rPr>
        <w:t>GA@WORK Supplier Contractors is a comprehensive, instructor-led course designed to teach contract administrators how to leverage GA@WORK to create and manage contracts.</w:t>
      </w:r>
    </w:p>
    <w:p w14:paraId="11B6EB1E" w14:textId="37F42E61" w:rsidR="00EC5A95" w:rsidRPr="008B4E65" w:rsidRDefault="00EC5A95"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3166975F" w14:textId="1658D7A8" w:rsidR="00EC5A95" w:rsidRPr="008B4E65" w:rsidRDefault="00EC5A95" w:rsidP="00601BFF">
      <w:pPr>
        <w:pStyle w:val="ListParagraph"/>
        <w:numPr>
          <w:ilvl w:val="0"/>
          <w:numId w:val="1"/>
        </w:numPr>
        <w:rPr>
          <w:rFonts w:ascii="Arial" w:eastAsia="Arial" w:hAnsi="Arial" w:cs="Arial"/>
        </w:rPr>
      </w:pPr>
      <w:r w:rsidRPr="008B4E65">
        <w:rPr>
          <w:rFonts w:ascii="Arial" w:eastAsia="Arial" w:hAnsi="Arial" w:cs="Arial"/>
        </w:rPr>
        <w:t>Define key contract terms and explain supporting business processes</w:t>
      </w:r>
    </w:p>
    <w:p w14:paraId="47C9D733" w14:textId="0A3DE8EB" w:rsidR="00EC5A95" w:rsidRPr="008B4E65" w:rsidRDefault="00EC5A95" w:rsidP="00601BFF">
      <w:pPr>
        <w:pStyle w:val="ListParagraph"/>
        <w:numPr>
          <w:ilvl w:val="0"/>
          <w:numId w:val="1"/>
        </w:numPr>
        <w:rPr>
          <w:rFonts w:ascii="Arial" w:eastAsia="Arial" w:hAnsi="Arial" w:cs="Arial"/>
        </w:rPr>
      </w:pPr>
      <w:r w:rsidRPr="008B4E65">
        <w:rPr>
          <w:rFonts w:ascii="Arial" w:eastAsia="Arial" w:hAnsi="Arial" w:cs="Arial"/>
        </w:rPr>
        <w:t>Navigate the Contracts module and review GA@WORK contract objectives</w:t>
      </w:r>
    </w:p>
    <w:p w14:paraId="2551A881" w14:textId="12338EC3" w:rsidR="00EC5A95" w:rsidRPr="008B4E65" w:rsidRDefault="00EC5A95" w:rsidP="00601BFF">
      <w:pPr>
        <w:pStyle w:val="ListParagraph"/>
        <w:numPr>
          <w:ilvl w:val="0"/>
          <w:numId w:val="1"/>
        </w:numPr>
        <w:rPr>
          <w:rFonts w:ascii="Arial" w:eastAsia="Arial" w:hAnsi="Arial" w:cs="Arial"/>
        </w:rPr>
      </w:pPr>
      <w:r w:rsidRPr="008B4E65">
        <w:rPr>
          <w:rFonts w:ascii="Arial" w:eastAsia="Arial" w:hAnsi="Arial" w:cs="Arial"/>
        </w:rPr>
        <w:t>Manage contracts end-to-end, emphasizing review cycles and signature collection</w:t>
      </w:r>
    </w:p>
    <w:p w14:paraId="48BA22B2" w14:textId="1AEC71DA" w:rsidR="00EC5A95" w:rsidRPr="008B4E65" w:rsidRDefault="00EC5A95" w:rsidP="00601BFF">
      <w:pPr>
        <w:pStyle w:val="ListParagraph"/>
        <w:numPr>
          <w:ilvl w:val="0"/>
          <w:numId w:val="1"/>
        </w:numPr>
        <w:rPr>
          <w:rFonts w:ascii="Arial" w:eastAsia="Arial" w:hAnsi="Arial" w:cs="Arial"/>
        </w:rPr>
      </w:pPr>
      <w:r w:rsidRPr="008B4E65">
        <w:rPr>
          <w:rFonts w:ascii="Arial" w:eastAsia="Arial" w:hAnsi="Arial" w:cs="Arial"/>
        </w:rPr>
        <w:t>Identify and process renewals and amendments</w:t>
      </w:r>
    </w:p>
    <w:p w14:paraId="27D1EB98" w14:textId="2605FCCC" w:rsidR="00EC5A95" w:rsidRPr="008B4E65" w:rsidRDefault="00EC5A95" w:rsidP="00601BFF">
      <w:pPr>
        <w:pStyle w:val="ListParagraph"/>
        <w:numPr>
          <w:ilvl w:val="0"/>
          <w:numId w:val="1"/>
        </w:numPr>
        <w:rPr>
          <w:rFonts w:ascii="Arial" w:eastAsia="Arial" w:hAnsi="Arial" w:cs="Arial"/>
        </w:rPr>
      </w:pPr>
      <w:r w:rsidRPr="008B4E65">
        <w:rPr>
          <w:rFonts w:ascii="Arial" w:eastAsia="Arial" w:hAnsi="Arial" w:cs="Arial"/>
        </w:rPr>
        <w:t>Use tools to communicate, report, and review contracting activities</w:t>
      </w:r>
    </w:p>
    <w:p w14:paraId="150B41CF" w14:textId="1F4406B1" w:rsidR="00EC5A95" w:rsidRPr="008B4E65" w:rsidRDefault="00EC5A95" w:rsidP="00EC5A95">
      <w:pPr>
        <w:pStyle w:val="Heading2"/>
        <w:rPr>
          <w:rFonts w:ascii="Arial" w:eastAsia="Arial" w:hAnsi="Arial" w:cs="Arial"/>
        </w:rPr>
      </w:pPr>
      <w:bookmarkStart w:id="56" w:name="_Toc228177674"/>
      <w:r w:rsidRPr="008B4E65">
        <w:rPr>
          <w:rFonts w:ascii="Arial" w:eastAsia="Arial" w:hAnsi="Arial" w:cs="Arial"/>
        </w:rPr>
        <w:t>GA@WORK Procure to Pay Overview (eLearning)</w:t>
      </w:r>
      <w:bookmarkEnd w:id="56"/>
    </w:p>
    <w:p w14:paraId="0D578532" w14:textId="0D4401C9" w:rsidR="00EC5A95" w:rsidRPr="008B4E65" w:rsidRDefault="00EC5A95" w:rsidP="00EC5A95">
      <w:pPr>
        <w:rPr>
          <w:rFonts w:ascii="Arial" w:eastAsia="Arial" w:hAnsi="Arial" w:cs="Arial"/>
        </w:rPr>
      </w:pPr>
      <w:r w:rsidRPr="008B4E65">
        <w:rPr>
          <w:rFonts w:ascii="Arial" w:eastAsia="Arial" w:hAnsi="Arial" w:cs="Arial"/>
        </w:rPr>
        <w:t>This eLearning course in GA@WORK is a general overview of how to navigate GA@</w:t>
      </w:r>
      <w:proofErr w:type="gramStart"/>
      <w:r w:rsidRPr="008B4E65">
        <w:rPr>
          <w:rFonts w:ascii="Arial" w:eastAsia="Arial" w:hAnsi="Arial" w:cs="Arial"/>
        </w:rPr>
        <w:t>WORK's</w:t>
      </w:r>
      <w:proofErr w:type="gramEnd"/>
      <w:r w:rsidRPr="008B4E65">
        <w:rPr>
          <w:rFonts w:ascii="Arial" w:eastAsia="Arial" w:hAnsi="Arial" w:cs="Arial"/>
        </w:rPr>
        <w:t xml:space="preserve"> to conduct various procurement tasks.</w:t>
      </w:r>
    </w:p>
    <w:p w14:paraId="6A16421A" w14:textId="4BD3E424"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72F2C01A" w14:textId="7D346C1E"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Define procurement and explain its importance within an agency</w:t>
      </w:r>
    </w:p>
    <w:p w14:paraId="65C08B6C" w14:textId="6EE5E844"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Navigate the procurement dashboard in GA@WORK</w:t>
      </w:r>
    </w:p>
    <w:p w14:paraId="26B19051" w14:textId="6BD1256F"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Explain the end-to-end procurement lifecycle (requisition → approvals → purchase order → receipt → invoice → payment)</w:t>
      </w:r>
    </w:p>
    <w:p w14:paraId="04FA445A" w14:textId="2B81FD7B"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Create a requisition in GA@WORK and identify required fields and supporting information</w:t>
      </w:r>
    </w:p>
    <w:p w14:paraId="101CEAC5" w14:textId="1A4E6029"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Explain the approval workflow and track/manage approvals in GA@WORK</w:t>
      </w:r>
    </w:p>
    <w:p w14:paraId="40673247" w14:textId="5EFB0C14"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Convert requisitions to purchase orders (POs) and identify key PO fields and settings</w:t>
      </w:r>
    </w:p>
    <w:p w14:paraId="520095CC" w14:textId="55935568"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Record receipt of goods/services and handle exceptions/discrepancies</w:t>
      </w:r>
    </w:p>
    <w:p w14:paraId="7B7FA24D" w14:textId="6942C37E"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Process invoices and match invoices to POs and receipts (matching overview and exceptions)</w:t>
      </w:r>
    </w:p>
    <w:p w14:paraId="6A825317" w14:textId="4E63A252"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Describe payment processing at a high level, including payment terms and schedules</w:t>
      </w:r>
    </w:p>
    <w:p w14:paraId="24BA8195" w14:textId="76DD488C"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Add and manage suppliers in GA@WORK and track supplier performance</w:t>
      </w:r>
    </w:p>
    <w:p w14:paraId="2209FE02" w14:textId="404A714E"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Create and maintain catalogs and explain benefits of using catalogs</w:t>
      </w:r>
    </w:p>
    <w:p w14:paraId="79D24A68" w14:textId="429E9AB9" w:rsidR="00C55833" w:rsidRPr="008B4E65" w:rsidRDefault="00C55833" w:rsidP="00601BFF">
      <w:pPr>
        <w:pStyle w:val="ListParagraph"/>
        <w:numPr>
          <w:ilvl w:val="0"/>
          <w:numId w:val="1"/>
        </w:numPr>
        <w:rPr>
          <w:rFonts w:ascii="Arial" w:eastAsia="Arial" w:hAnsi="Arial" w:cs="Arial"/>
        </w:rPr>
      </w:pPr>
      <w:r w:rsidRPr="008B4E65">
        <w:rPr>
          <w:rFonts w:ascii="Arial" w:eastAsia="Arial" w:hAnsi="Arial" w:cs="Arial"/>
        </w:rPr>
        <w:t>Access and use procurement reports in GA@WORK; identify key metrics and KPIs</w:t>
      </w:r>
    </w:p>
    <w:p w14:paraId="30DA666F" w14:textId="71B8B2D3" w:rsidR="00C720E4" w:rsidRPr="008B4E65" w:rsidRDefault="00C720E4" w:rsidP="00C720E4">
      <w:pPr>
        <w:pStyle w:val="Heading1"/>
        <w:rPr>
          <w:rFonts w:ascii="Arial" w:eastAsia="Arial" w:hAnsi="Arial" w:cs="Arial"/>
          <w:b/>
          <w:color w:val="235789" w:themeColor="text2"/>
        </w:rPr>
      </w:pPr>
      <w:bookmarkStart w:id="57" w:name="_Toc228177675"/>
      <w:r w:rsidRPr="008B4E65">
        <w:rPr>
          <w:rFonts w:ascii="Arial" w:eastAsia="Arial" w:hAnsi="Arial" w:cs="Arial"/>
          <w:b/>
          <w:color w:val="235789" w:themeColor="text2"/>
        </w:rPr>
        <w:t>Technical Course Descriptions</w:t>
      </w:r>
      <w:bookmarkEnd w:id="57"/>
    </w:p>
    <w:p w14:paraId="31C5C228" w14:textId="631F280A" w:rsidR="00FA364D" w:rsidRPr="008B4E65" w:rsidRDefault="000F4B65" w:rsidP="000F4B65">
      <w:pPr>
        <w:rPr>
          <w:rFonts w:ascii="Arial" w:eastAsia="Arial" w:hAnsi="Arial" w:cs="Arial"/>
          <w:sz w:val="24"/>
          <w:szCs w:val="24"/>
        </w:rPr>
      </w:pPr>
      <w:r w:rsidRPr="008B4E65">
        <w:rPr>
          <w:rFonts w:ascii="Arial" w:eastAsia="Arial" w:hAnsi="Arial" w:cs="Arial"/>
        </w:rPr>
        <w:t>The GA@WORK Technical courses are designed to support users with specialized system responsibilities, including security administration and reporting. These courses provide foundational knowledge of request workflows, approvals, and reporting tools needed to support agency operations and data access governance. Training is delivered through targeted eLearning to ensure consistent understanding of system functionality and responsibilities.</w:t>
      </w:r>
    </w:p>
    <w:p w14:paraId="349BD917" w14:textId="3BEF2594" w:rsidR="001A306D" w:rsidRPr="008B4E65" w:rsidRDefault="00760C7F" w:rsidP="006B0A41">
      <w:pPr>
        <w:pStyle w:val="Heading2"/>
        <w:rPr>
          <w:rFonts w:ascii="Arial" w:eastAsia="Arial" w:hAnsi="Arial" w:cs="Arial"/>
        </w:rPr>
      </w:pPr>
      <w:bookmarkStart w:id="58" w:name="_Toc228177676"/>
      <w:r w:rsidRPr="008B4E65">
        <w:rPr>
          <w:rFonts w:ascii="Arial" w:eastAsia="Arial" w:hAnsi="Arial" w:cs="Arial"/>
        </w:rPr>
        <w:t>GA@WORK Agency Security Partner Fundamentals (eLearning)</w:t>
      </w:r>
      <w:bookmarkEnd w:id="58"/>
    </w:p>
    <w:p w14:paraId="6269DF10" w14:textId="30A4CD56" w:rsidR="00760C7F" w:rsidRPr="008B4E65" w:rsidRDefault="00760C7F" w:rsidP="00760C7F">
      <w:pPr>
        <w:rPr>
          <w:rFonts w:ascii="Arial" w:eastAsia="Arial" w:hAnsi="Arial" w:cs="Arial"/>
        </w:rPr>
      </w:pPr>
      <w:r w:rsidRPr="008B4E65">
        <w:rPr>
          <w:rFonts w:ascii="Arial" w:eastAsia="Arial" w:hAnsi="Arial" w:cs="Arial"/>
        </w:rPr>
        <w:t>This eLearning course in GA@WORK is intended to provide Agency Security Partners, Security Administrators, and Managers with an understanding of the different requests and approvals they will receive.</w:t>
      </w:r>
    </w:p>
    <w:p w14:paraId="63F63CDC" w14:textId="06F030DD" w:rsidR="00760C7F" w:rsidRPr="008B4E65" w:rsidRDefault="00760C7F"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7889AB78" w14:textId="0E94C3A6" w:rsidR="00760C7F" w:rsidRPr="008B4E65" w:rsidRDefault="00760C7F" w:rsidP="00601BFF">
      <w:pPr>
        <w:pStyle w:val="ListParagraph"/>
        <w:numPr>
          <w:ilvl w:val="0"/>
          <w:numId w:val="1"/>
        </w:numPr>
        <w:rPr>
          <w:rFonts w:ascii="Arial" w:eastAsia="Arial" w:hAnsi="Arial" w:cs="Arial"/>
        </w:rPr>
      </w:pPr>
      <w:r w:rsidRPr="008B4E65">
        <w:rPr>
          <w:rFonts w:ascii="Arial" w:eastAsia="Arial" w:hAnsi="Arial" w:cs="Arial"/>
        </w:rPr>
        <w:lastRenderedPageBreak/>
        <w:t>Describe the end-to-end workflow to request, review, and approve requests.</w:t>
      </w:r>
    </w:p>
    <w:p w14:paraId="54841BD8" w14:textId="77D2112F" w:rsidR="00760C7F" w:rsidRPr="008B4E65" w:rsidRDefault="00760C7F" w:rsidP="00601BFF">
      <w:pPr>
        <w:pStyle w:val="ListParagraph"/>
        <w:numPr>
          <w:ilvl w:val="0"/>
          <w:numId w:val="1"/>
        </w:numPr>
        <w:rPr>
          <w:rFonts w:ascii="Arial" w:eastAsia="Arial" w:hAnsi="Arial" w:cs="Arial"/>
        </w:rPr>
      </w:pPr>
      <w:r w:rsidRPr="008B4E65">
        <w:rPr>
          <w:rFonts w:ascii="Arial" w:eastAsia="Arial" w:hAnsi="Arial" w:cs="Arial"/>
        </w:rPr>
        <w:t>Identify the types of requests received and what each requires.</w:t>
      </w:r>
    </w:p>
    <w:p w14:paraId="6B2D140B" w14:textId="126DF202" w:rsidR="00760C7F" w:rsidRPr="008B4E65" w:rsidRDefault="00760C7F" w:rsidP="00601BFF">
      <w:pPr>
        <w:pStyle w:val="ListParagraph"/>
        <w:numPr>
          <w:ilvl w:val="0"/>
          <w:numId w:val="1"/>
        </w:numPr>
        <w:rPr>
          <w:rFonts w:ascii="Arial" w:eastAsia="Arial" w:hAnsi="Arial" w:cs="Arial"/>
        </w:rPr>
      </w:pPr>
      <w:r w:rsidRPr="008B4E65">
        <w:rPr>
          <w:rFonts w:ascii="Arial" w:eastAsia="Arial" w:hAnsi="Arial" w:cs="Arial"/>
        </w:rPr>
        <w:t>Complete assigned/requested tasks accurately and on time.</w:t>
      </w:r>
    </w:p>
    <w:p w14:paraId="3B66DD63" w14:textId="16807554" w:rsidR="00760C7F" w:rsidRPr="008B4E65" w:rsidRDefault="00760C7F" w:rsidP="00601BFF">
      <w:pPr>
        <w:pStyle w:val="ListParagraph"/>
        <w:numPr>
          <w:ilvl w:val="0"/>
          <w:numId w:val="1"/>
        </w:numPr>
        <w:rPr>
          <w:rFonts w:ascii="Arial" w:eastAsia="Arial" w:hAnsi="Arial" w:cs="Arial"/>
        </w:rPr>
      </w:pPr>
      <w:r w:rsidRPr="008B4E65">
        <w:rPr>
          <w:rFonts w:ascii="Arial" w:eastAsia="Arial" w:hAnsi="Arial" w:cs="Arial"/>
        </w:rPr>
        <w:t>Approve requests following the defined steps and criteria.</w:t>
      </w:r>
    </w:p>
    <w:p w14:paraId="7447EE50" w14:textId="6E014520" w:rsidR="00760C7F" w:rsidRPr="008B4E65" w:rsidRDefault="00760C7F" w:rsidP="00601BFF">
      <w:pPr>
        <w:pStyle w:val="ListParagraph"/>
        <w:numPr>
          <w:ilvl w:val="0"/>
          <w:numId w:val="1"/>
        </w:numPr>
        <w:rPr>
          <w:rFonts w:ascii="Arial" w:eastAsia="Arial" w:hAnsi="Arial" w:cs="Arial"/>
        </w:rPr>
      </w:pPr>
      <w:r w:rsidRPr="008B4E65">
        <w:rPr>
          <w:rFonts w:ascii="Arial" w:eastAsia="Arial" w:hAnsi="Arial" w:cs="Arial"/>
        </w:rPr>
        <w:t>Confirm delegation requests and verify the delegation details.</w:t>
      </w:r>
    </w:p>
    <w:p w14:paraId="34C689F4" w14:textId="61C7DE4F" w:rsidR="00760C7F" w:rsidRPr="008B4E65" w:rsidRDefault="00760C7F" w:rsidP="00760C7F">
      <w:pPr>
        <w:pStyle w:val="Heading2"/>
        <w:rPr>
          <w:rFonts w:ascii="Arial" w:eastAsia="Arial" w:hAnsi="Arial" w:cs="Arial"/>
        </w:rPr>
      </w:pPr>
      <w:bookmarkStart w:id="59" w:name="_Toc228177677"/>
      <w:r w:rsidRPr="008B4E65">
        <w:rPr>
          <w:rFonts w:ascii="Arial" w:eastAsia="Arial" w:hAnsi="Arial" w:cs="Arial"/>
        </w:rPr>
        <w:t>GA@WORK Report Writer Basics I (eLearning)</w:t>
      </w:r>
      <w:bookmarkEnd w:id="59"/>
    </w:p>
    <w:p w14:paraId="194E0148" w14:textId="71A35A0A" w:rsidR="00760C7F" w:rsidRPr="008B4E65" w:rsidRDefault="00A1521F" w:rsidP="00760C7F">
      <w:pPr>
        <w:rPr>
          <w:rFonts w:ascii="Arial" w:eastAsia="Arial" w:hAnsi="Arial" w:cs="Arial"/>
        </w:rPr>
      </w:pPr>
      <w:r w:rsidRPr="008B4E65">
        <w:rPr>
          <w:rFonts w:ascii="Arial" w:eastAsia="Arial" w:hAnsi="Arial" w:cs="Arial"/>
        </w:rPr>
        <w:t>This eLearning course in GA@WORK is an introductory overview of Report Writer functionality. It is designed to provide an introductory overview of the Report Writer functionality. This course is tailored for users seeking to enhance their skills in report generation and data management within the GA@WORK platform.</w:t>
      </w:r>
    </w:p>
    <w:p w14:paraId="0A2CCCB6" w14:textId="013A1173" w:rsidR="008C3452" w:rsidRPr="008B4E65" w:rsidRDefault="008C3452"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73B627B9" w14:textId="076F1E27" w:rsidR="008C3452" w:rsidRPr="008B4E65" w:rsidRDefault="008C3452" w:rsidP="00601BFF">
      <w:pPr>
        <w:pStyle w:val="ListParagraph"/>
        <w:numPr>
          <w:ilvl w:val="0"/>
          <w:numId w:val="1"/>
        </w:numPr>
        <w:rPr>
          <w:rFonts w:ascii="Arial" w:eastAsia="Arial" w:hAnsi="Arial" w:cs="Arial"/>
        </w:rPr>
      </w:pPr>
      <w:r w:rsidRPr="008B4E65">
        <w:rPr>
          <w:rFonts w:ascii="Arial" w:eastAsia="Arial" w:hAnsi="Arial" w:cs="Arial"/>
        </w:rPr>
        <w:t>Explain what GA@WORK Report Writer is and when to use it.</w:t>
      </w:r>
    </w:p>
    <w:p w14:paraId="2E1EDA98" w14:textId="0C331C04" w:rsidR="008C3452" w:rsidRPr="008B4E65" w:rsidRDefault="008C3452" w:rsidP="00601BFF">
      <w:pPr>
        <w:pStyle w:val="ListParagraph"/>
        <w:numPr>
          <w:ilvl w:val="0"/>
          <w:numId w:val="1"/>
        </w:numPr>
        <w:rPr>
          <w:rFonts w:ascii="Arial" w:eastAsia="Arial" w:hAnsi="Arial" w:cs="Arial"/>
        </w:rPr>
      </w:pPr>
      <w:r w:rsidRPr="008B4E65">
        <w:rPr>
          <w:rFonts w:ascii="Arial" w:eastAsia="Arial" w:hAnsi="Arial" w:cs="Arial"/>
        </w:rPr>
        <w:t>Describe the key features and benefits of the Report Writer.</w:t>
      </w:r>
    </w:p>
    <w:p w14:paraId="70B4D2C1" w14:textId="1CE2ED48" w:rsidR="008C3452" w:rsidRPr="008B4E65" w:rsidRDefault="008C3452" w:rsidP="00601BFF">
      <w:pPr>
        <w:pStyle w:val="ListParagraph"/>
        <w:numPr>
          <w:ilvl w:val="0"/>
          <w:numId w:val="1"/>
        </w:numPr>
        <w:rPr>
          <w:rFonts w:ascii="Arial" w:eastAsia="Arial" w:hAnsi="Arial" w:cs="Arial"/>
        </w:rPr>
      </w:pPr>
      <w:r w:rsidRPr="008B4E65">
        <w:rPr>
          <w:rFonts w:ascii="Arial" w:eastAsia="Arial" w:hAnsi="Arial" w:cs="Arial"/>
        </w:rPr>
        <w:t>Navigate the Report Writer Dashboard to access reporting tools.</w:t>
      </w:r>
    </w:p>
    <w:p w14:paraId="640638A3" w14:textId="0BCCF3BD" w:rsidR="008C3452" w:rsidRPr="008B4E65" w:rsidRDefault="008C3452" w:rsidP="00601BFF">
      <w:pPr>
        <w:pStyle w:val="ListParagraph"/>
        <w:numPr>
          <w:ilvl w:val="0"/>
          <w:numId w:val="1"/>
        </w:numPr>
        <w:rPr>
          <w:rFonts w:ascii="Arial" w:eastAsia="Arial" w:hAnsi="Arial" w:cs="Arial"/>
        </w:rPr>
      </w:pPr>
      <w:r w:rsidRPr="008B4E65">
        <w:rPr>
          <w:rFonts w:ascii="Arial" w:eastAsia="Arial" w:hAnsi="Arial" w:cs="Arial"/>
        </w:rPr>
        <w:t>Build a custom report by selecting and configuring data fields.</w:t>
      </w:r>
    </w:p>
    <w:p w14:paraId="5DB7AF3D" w14:textId="754C5A1F" w:rsidR="008C3452" w:rsidRPr="008B4E65" w:rsidRDefault="008C3452" w:rsidP="00601BFF">
      <w:pPr>
        <w:pStyle w:val="ListParagraph"/>
        <w:numPr>
          <w:ilvl w:val="0"/>
          <w:numId w:val="1"/>
        </w:numPr>
        <w:rPr>
          <w:rFonts w:ascii="Arial" w:eastAsia="Arial" w:hAnsi="Arial" w:cs="Arial"/>
        </w:rPr>
      </w:pPr>
      <w:r w:rsidRPr="008B4E65">
        <w:rPr>
          <w:rFonts w:ascii="Arial" w:eastAsia="Arial" w:hAnsi="Arial" w:cs="Arial"/>
        </w:rPr>
        <w:t>Refine report results by applying filters and prompts.</w:t>
      </w:r>
    </w:p>
    <w:p w14:paraId="52D1A76B" w14:textId="2807BA8C" w:rsidR="008C3452" w:rsidRPr="008B4E65" w:rsidRDefault="008C3452" w:rsidP="008C3452">
      <w:pPr>
        <w:pStyle w:val="Heading2"/>
        <w:rPr>
          <w:rFonts w:ascii="Arial" w:eastAsia="Arial" w:hAnsi="Arial" w:cs="Arial"/>
        </w:rPr>
      </w:pPr>
      <w:bookmarkStart w:id="60" w:name="_Toc228177678"/>
      <w:r w:rsidRPr="008B4E65">
        <w:rPr>
          <w:rFonts w:ascii="Arial" w:eastAsia="Arial" w:hAnsi="Arial" w:cs="Arial"/>
        </w:rPr>
        <w:t>GA@WORK Report Writer Basics II (eLearning)</w:t>
      </w:r>
      <w:bookmarkEnd w:id="60"/>
    </w:p>
    <w:p w14:paraId="1D2C48AD" w14:textId="304389B1" w:rsidR="003C6220" w:rsidRPr="008B4E65" w:rsidRDefault="003C6220" w:rsidP="003C6220">
      <w:pPr>
        <w:rPr>
          <w:rFonts w:ascii="Arial" w:eastAsia="Arial" w:hAnsi="Arial" w:cs="Arial"/>
        </w:rPr>
      </w:pPr>
      <w:r w:rsidRPr="008B4E65">
        <w:rPr>
          <w:rFonts w:ascii="Arial" w:eastAsia="Arial" w:hAnsi="Arial" w:cs="Arial"/>
        </w:rPr>
        <w:t>This eLearning course in GA@WORK is an introductory overview of Report Writer functionality. It is designed to provide an introductory overview of the Report Writer functionality. This course is tailored for users seeking to enhance their skills in report generation and data management within the GA@WORK platform.</w:t>
      </w:r>
    </w:p>
    <w:p w14:paraId="426CFEF6" w14:textId="2414CBD0" w:rsidR="003C6220" w:rsidRPr="008B4E65" w:rsidRDefault="003C6220" w:rsidP="00601BFF">
      <w:pPr>
        <w:pStyle w:val="ListParagraph"/>
        <w:numPr>
          <w:ilvl w:val="0"/>
          <w:numId w:val="1"/>
        </w:numPr>
        <w:rPr>
          <w:rFonts w:ascii="Arial" w:eastAsia="Arial" w:hAnsi="Arial" w:cs="Arial"/>
        </w:rPr>
      </w:pPr>
      <w:r w:rsidRPr="008B4E65">
        <w:rPr>
          <w:rFonts w:ascii="Arial" w:eastAsia="Arial" w:hAnsi="Arial" w:cs="Arial"/>
        </w:rPr>
        <w:t>Course introduction to define key terms and explain change impacts and benefits</w:t>
      </w:r>
    </w:p>
    <w:p w14:paraId="6A7E066C" w14:textId="7C8EAF21" w:rsidR="003C6220" w:rsidRPr="008B4E65" w:rsidRDefault="003C6220" w:rsidP="00601BFF">
      <w:pPr>
        <w:pStyle w:val="ListParagraph"/>
        <w:numPr>
          <w:ilvl w:val="0"/>
          <w:numId w:val="1"/>
        </w:numPr>
        <w:rPr>
          <w:rFonts w:ascii="Arial" w:eastAsia="Arial" w:hAnsi="Arial" w:cs="Arial"/>
        </w:rPr>
      </w:pPr>
      <w:r w:rsidRPr="008B4E65">
        <w:rPr>
          <w:rFonts w:ascii="Arial" w:eastAsia="Arial" w:hAnsi="Arial" w:cs="Arial"/>
        </w:rPr>
        <w:t>Describe key features and benefits of GA@WORK Report Writer.</w:t>
      </w:r>
    </w:p>
    <w:p w14:paraId="7FC93C04" w14:textId="414DAD1E" w:rsidR="003C6220" w:rsidRPr="008B4E65" w:rsidRDefault="003C6220" w:rsidP="00601BFF">
      <w:pPr>
        <w:pStyle w:val="ListParagraph"/>
        <w:numPr>
          <w:ilvl w:val="0"/>
          <w:numId w:val="1"/>
        </w:numPr>
        <w:rPr>
          <w:rFonts w:ascii="Arial" w:eastAsia="Arial" w:hAnsi="Arial" w:cs="Arial"/>
        </w:rPr>
      </w:pPr>
      <w:r w:rsidRPr="008B4E65">
        <w:rPr>
          <w:rFonts w:ascii="Arial" w:eastAsia="Arial" w:hAnsi="Arial" w:cs="Arial"/>
        </w:rPr>
        <w:t>Navigate Report Writer to generate accurate, insightful reports.</w:t>
      </w:r>
    </w:p>
    <w:p w14:paraId="66105D09" w14:textId="008518C1" w:rsidR="003C6220" w:rsidRPr="008B4E65" w:rsidRDefault="003C6220" w:rsidP="00601BFF">
      <w:pPr>
        <w:pStyle w:val="ListParagraph"/>
        <w:numPr>
          <w:ilvl w:val="0"/>
          <w:numId w:val="1"/>
        </w:numPr>
        <w:rPr>
          <w:rFonts w:ascii="Arial" w:eastAsia="Arial" w:hAnsi="Arial" w:cs="Arial"/>
        </w:rPr>
      </w:pPr>
      <w:r w:rsidRPr="008B4E65">
        <w:rPr>
          <w:rFonts w:ascii="Arial" w:eastAsia="Arial" w:hAnsi="Arial" w:cs="Arial"/>
        </w:rPr>
        <w:t>Create, customize, and manage reports (including building a custom report).</w:t>
      </w:r>
    </w:p>
    <w:p w14:paraId="1CCE1E94" w14:textId="29BFE244" w:rsidR="003C6220" w:rsidRPr="008B4E65" w:rsidRDefault="003C6220" w:rsidP="00601BFF">
      <w:pPr>
        <w:pStyle w:val="ListParagraph"/>
        <w:numPr>
          <w:ilvl w:val="0"/>
          <w:numId w:val="1"/>
        </w:numPr>
        <w:rPr>
          <w:rFonts w:ascii="Arial" w:eastAsia="Arial" w:hAnsi="Arial" w:cs="Arial"/>
        </w:rPr>
      </w:pPr>
      <w:r w:rsidRPr="008B4E65">
        <w:rPr>
          <w:rFonts w:ascii="Arial" w:eastAsia="Arial" w:hAnsi="Arial" w:cs="Arial"/>
        </w:rPr>
        <w:t>Copy, edit, and reuse existing custom reports to meet business needs.</w:t>
      </w:r>
    </w:p>
    <w:p w14:paraId="2A77D45B" w14:textId="3F44E23E" w:rsidR="003C6220" w:rsidRPr="008B4E65" w:rsidRDefault="003C6220" w:rsidP="00601BFF">
      <w:pPr>
        <w:pStyle w:val="ListParagraph"/>
        <w:numPr>
          <w:ilvl w:val="0"/>
          <w:numId w:val="1"/>
        </w:numPr>
        <w:rPr>
          <w:rFonts w:ascii="Arial" w:eastAsia="Arial" w:hAnsi="Arial" w:cs="Arial"/>
        </w:rPr>
      </w:pPr>
      <w:r w:rsidRPr="008B4E65">
        <w:rPr>
          <w:rFonts w:ascii="Arial" w:eastAsia="Arial" w:hAnsi="Arial" w:cs="Arial"/>
        </w:rPr>
        <w:t>Export report outputs using available file formats.</w:t>
      </w:r>
    </w:p>
    <w:p w14:paraId="521A7090" w14:textId="7FA6741C" w:rsidR="003C6220" w:rsidRPr="008B4E65" w:rsidRDefault="003C6220" w:rsidP="00601BFF">
      <w:pPr>
        <w:pStyle w:val="ListParagraph"/>
        <w:numPr>
          <w:ilvl w:val="0"/>
          <w:numId w:val="1"/>
        </w:numPr>
        <w:rPr>
          <w:rFonts w:ascii="Arial" w:eastAsia="Arial" w:hAnsi="Arial" w:cs="Arial"/>
        </w:rPr>
      </w:pPr>
      <w:r w:rsidRPr="008B4E65">
        <w:rPr>
          <w:rFonts w:ascii="Arial" w:eastAsia="Arial" w:hAnsi="Arial" w:cs="Arial"/>
        </w:rPr>
        <w:t>Schedule reports to run automatically at defined intervals.</w:t>
      </w:r>
    </w:p>
    <w:p w14:paraId="31042F32" w14:textId="77777777" w:rsidR="003C6220" w:rsidRPr="008B4E65" w:rsidRDefault="003C6220" w:rsidP="003C6220">
      <w:pPr>
        <w:rPr>
          <w:rFonts w:ascii="Arial" w:eastAsia="Arial" w:hAnsi="Arial" w:cs="Arial"/>
        </w:rPr>
      </w:pPr>
    </w:p>
    <w:p w14:paraId="56B59B7F" w14:textId="77777777" w:rsidR="008C3452" w:rsidRPr="008B4E65" w:rsidRDefault="008C3452" w:rsidP="008C3452">
      <w:pPr>
        <w:pStyle w:val="Heading2"/>
        <w:rPr>
          <w:rFonts w:ascii="Arial" w:hAnsi="Arial" w:cs="Arial"/>
        </w:rPr>
      </w:pPr>
    </w:p>
    <w:p w14:paraId="2175E2A7" w14:textId="77777777" w:rsidR="008C3452" w:rsidRPr="008B4E65" w:rsidRDefault="008C3452" w:rsidP="008C3452">
      <w:pPr>
        <w:pStyle w:val="Heading2"/>
        <w:rPr>
          <w:rFonts w:ascii="Arial" w:hAnsi="Arial" w:cs="Arial"/>
        </w:rPr>
      </w:pPr>
    </w:p>
    <w:p w14:paraId="1329161A" w14:textId="77777777" w:rsidR="00A1521F" w:rsidRPr="008B4E65" w:rsidRDefault="00A1521F" w:rsidP="00760C7F">
      <w:pPr>
        <w:rPr>
          <w:rFonts w:ascii="Arial" w:hAnsi="Arial" w:cs="Arial"/>
        </w:rPr>
      </w:pPr>
    </w:p>
    <w:p w14:paraId="2F978A65" w14:textId="77777777" w:rsidR="00760C7F" w:rsidRPr="008B4E65" w:rsidRDefault="00760C7F" w:rsidP="00760C7F">
      <w:pPr>
        <w:rPr>
          <w:rFonts w:ascii="Arial" w:hAnsi="Arial" w:cs="Arial"/>
        </w:rPr>
      </w:pPr>
    </w:p>
    <w:p w14:paraId="1302A42D" w14:textId="24F1B246" w:rsidR="00FA364D" w:rsidRPr="008B4E65" w:rsidRDefault="00FA364D" w:rsidP="6311EC78">
      <w:pPr>
        <w:rPr>
          <w:rFonts w:ascii="Arial" w:hAnsi="Arial" w:cs="Arial"/>
        </w:rPr>
      </w:pPr>
    </w:p>
    <w:p w14:paraId="0FBF83AD" w14:textId="03B1F62E" w:rsidR="00FA364D" w:rsidRPr="008B4E65" w:rsidRDefault="00FA364D" w:rsidP="6311EC78">
      <w:pPr>
        <w:rPr>
          <w:rFonts w:ascii="Arial" w:hAnsi="Arial" w:cs="Arial"/>
        </w:rPr>
      </w:pPr>
    </w:p>
    <w:p w14:paraId="2DAEC81E" w14:textId="39825327" w:rsidR="00FA364D" w:rsidRPr="008B4E65" w:rsidRDefault="00FA364D" w:rsidP="6311EC78">
      <w:pPr>
        <w:rPr>
          <w:rFonts w:ascii="Arial" w:hAnsi="Arial" w:cs="Arial"/>
        </w:rPr>
      </w:pPr>
    </w:p>
    <w:p w14:paraId="2EDE5F5C" w14:textId="505D66C3" w:rsidR="00FA364D" w:rsidRPr="008B4E65" w:rsidRDefault="00FA364D" w:rsidP="00FA364D">
      <w:pPr>
        <w:rPr>
          <w:rFonts w:ascii="Arial" w:hAnsi="Arial" w:cs="Arial"/>
        </w:rPr>
      </w:pPr>
    </w:p>
    <w:sectPr w:rsidR="00FA364D" w:rsidRPr="008B4E65" w:rsidSect="00FA364D">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9180" w14:textId="77777777" w:rsidR="004B709B" w:rsidRDefault="004B709B" w:rsidP="00FA364D">
      <w:pPr>
        <w:spacing w:after="0" w:line="240" w:lineRule="auto"/>
      </w:pPr>
      <w:r>
        <w:separator/>
      </w:r>
    </w:p>
  </w:endnote>
  <w:endnote w:type="continuationSeparator" w:id="0">
    <w:p w14:paraId="116F1092" w14:textId="77777777" w:rsidR="004B709B" w:rsidRDefault="004B709B" w:rsidP="00FA364D">
      <w:pPr>
        <w:spacing w:after="0" w:line="240" w:lineRule="auto"/>
      </w:pPr>
      <w:r>
        <w:continuationSeparator/>
      </w:r>
    </w:p>
  </w:endnote>
  <w:endnote w:type="continuationNotice" w:id="1">
    <w:p w14:paraId="38F39EE2" w14:textId="77777777" w:rsidR="004B709B" w:rsidRDefault="004B7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238773"/>
      <w:docPartObj>
        <w:docPartGallery w:val="Page Numbers (Bottom of Page)"/>
        <w:docPartUnique/>
      </w:docPartObj>
    </w:sdtPr>
    <w:sdtEndPr>
      <w:rPr>
        <w:noProof/>
      </w:rPr>
    </w:sdtEndPr>
    <w:sdtContent>
      <w:p w14:paraId="0C9700FB" w14:textId="24D69803" w:rsidR="00E54253" w:rsidRDefault="00E542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A35FD5" w14:textId="138CEF20" w:rsidR="00007856" w:rsidRDefault="006A2865">
    <w:pPr>
      <w:pStyle w:val="Footer"/>
    </w:pPr>
    <w:r w:rsidRPr="00347F56">
      <w:rPr>
        <w:noProof/>
      </w:rPr>
      <mc:AlternateContent>
        <mc:Choice Requires="wps">
          <w:drawing>
            <wp:anchor distT="0" distB="0" distL="114300" distR="114300" simplePos="0" relativeHeight="251658245" behindDoc="0" locked="0" layoutInCell="1" allowOverlap="1" wp14:anchorId="1AD16853" wp14:editId="72A081CC">
              <wp:simplePos x="0" y="0"/>
              <wp:positionH relativeFrom="page">
                <wp:align>left</wp:align>
              </wp:positionH>
              <wp:positionV relativeFrom="paragraph">
                <wp:posOffset>176622</wp:posOffset>
              </wp:positionV>
              <wp:extent cx="7785100" cy="45720"/>
              <wp:effectExtent l="0" t="0" r="25400" b="114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100" cy="4572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8" style="position:absolute;margin-left:0;margin-top:13.9pt;width:613pt;height:3.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b3b3b3 [3214]" strokecolor="#b3b3b3 [3214]" strokeweight="1pt" w14:anchorId="3497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">
              <w10:wrap anchorx="page"/>
            </v:rect>
          </w:pict>
        </mc:Fallback>
      </mc:AlternateContent>
    </w:r>
    <w:r w:rsidRPr="00347F56">
      <w:rPr>
        <w:noProof/>
      </w:rPr>
      <mc:AlternateContent>
        <mc:Choice Requires="wps">
          <w:drawing>
            <wp:anchor distT="0" distB="0" distL="114300" distR="114300" simplePos="0" relativeHeight="251658246" behindDoc="0" locked="0" layoutInCell="1" allowOverlap="1" wp14:anchorId="6DFED8EB" wp14:editId="12A060EE">
              <wp:simplePos x="0" y="0"/>
              <wp:positionH relativeFrom="page">
                <wp:align>left</wp:align>
              </wp:positionH>
              <wp:positionV relativeFrom="paragraph">
                <wp:posOffset>262348</wp:posOffset>
              </wp:positionV>
              <wp:extent cx="7785100" cy="119380"/>
              <wp:effectExtent l="0" t="0" r="25400" b="13970"/>
              <wp:wrapNone/>
              <wp:docPr id="11"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100" cy="11938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9" style="position:absolute;margin-left:0;margin-top:20.65pt;width:613pt;height:9.4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90c3c8 [3208]" strokecolor="#90c3c8 [3208]" strokeweight="1pt" w14:anchorId="6A4AF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">
              <w10:wrap anchorx="page"/>
            </v:rect>
          </w:pict>
        </mc:Fallback>
      </mc:AlternateContent>
    </w:r>
    <w:r w:rsidRPr="00347F56">
      <w:rPr>
        <w:noProof/>
      </w:rPr>
      <mc:AlternateContent>
        <mc:Choice Requires="wps">
          <w:drawing>
            <wp:anchor distT="0" distB="0" distL="114300" distR="114300" simplePos="0" relativeHeight="251658244" behindDoc="0" locked="0" layoutInCell="1" allowOverlap="1" wp14:anchorId="2A564FC3" wp14:editId="2DB33AA4">
              <wp:simplePos x="0" y="0"/>
              <wp:positionH relativeFrom="page">
                <wp:posOffset>6056</wp:posOffset>
              </wp:positionH>
              <wp:positionV relativeFrom="paragraph">
                <wp:posOffset>416165</wp:posOffset>
              </wp:positionV>
              <wp:extent cx="7785100" cy="201930"/>
              <wp:effectExtent l="0" t="0" r="25400" b="26670"/>
              <wp:wrapNone/>
              <wp:docPr id="4"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100" cy="20193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6" style="position:absolute;margin-left:.5pt;margin-top:32.75pt;width:613pt;height:1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f7921e [3204]" strokecolor="#f7921e [3204]" strokeweight="1pt" w14:anchorId="77635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8109345"/>
      <w:docPartObj>
        <w:docPartGallery w:val="Page Numbers (Bottom of Page)"/>
        <w:docPartUnique/>
      </w:docPartObj>
    </w:sdtPr>
    <w:sdtEndPr>
      <w:rPr>
        <w:noProof/>
      </w:rPr>
    </w:sdtEndPr>
    <w:sdtContent>
      <w:p w14:paraId="0B6FEDDE" w14:textId="10F5942F" w:rsidR="00E54253" w:rsidRPr="006804D0" w:rsidRDefault="00E54253">
        <w:pPr>
          <w:pStyle w:val="Footer"/>
          <w:jc w:val="right"/>
          <w:rPr>
            <w:rFonts w:ascii="Arial" w:hAnsi="Arial" w:cs="Arial"/>
          </w:rPr>
        </w:pPr>
        <w:r w:rsidRPr="006804D0">
          <w:rPr>
            <w:rFonts w:ascii="Arial" w:hAnsi="Arial" w:cs="Arial"/>
          </w:rPr>
          <w:fldChar w:fldCharType="begin"/>
        </w:r>
        <w:r w:rsidRPr="006804D0">
          <w:rPr>
            <w:rFonts w:ascii="Arial" w:hAnsi="Arial" w:cs="Arial"/>
          </w:rPr>
          <w:instrText xml:space="preserve"> PAGE   \* MERGEFORMAT </w:instrText>
        </w:r>
        <w:r w:rsidRPr="006804D0">
          <w:rPr>
            <w:rFonts w:ascii="Arial" w:hAnsi="Arial" w:cs="Arial"/>
          </w:rPr>
          <w:fldChar w:fldCharType="separate"/>
        </w:r>
        <w:r w:rsidRPr="006804D0">
          <w:rPr>
            <w:rFonts w:ascii="Arial" w:hAnsi="Arial" w:cs="Arial"/>
            <w:noProof/>
          </w:rPr>
          <w:t>2</w:t>
        </w:r>
        <w:r w:rsidRPr="006804D0">
          <w:rPr>
            <w:rFonts w:ascii="Arial" w:hAnsi="Arial" w:cs="Arial"/>
            <w:noProof/>
          </w:rPr>
          <w:fldChar w:fldCharType="end"/>
        </w:r>
      </w:p>
    </w:sdtContent>
  </w:sdt>
  <w:p w14:paraId="71E4FCA6" w14:textId="477EB03B" w:rsidR="00007856" w:rsidRPr="004A54EC" w:rsidRDefault="006A2865">
    <w:pPr>
      <w:pStyle w:val="Footer"/>
      <w:rPr>
        <w:rFonts w:ascii="Arial" w:hAnsi="Arial" w:cs="Arial"/>
      </w:rPr>
    </w:pPr>
    <w:r w:rsidRPr="004A54EC">
      <w:rPr>
        <w:rFonts w:ascii="Arial" w:hAnsi="Arial" w:cs="Arial"/>
        <w:noProof/>
      </w:rPr>
      <mc:AlternateContent>
        <mc:Choice Requires="wps">
          <w:drawing>
            <wp:anchor distT="0" distB="0" distL="114300" distR="114300" simplePos="0" relativeHeight="251658241" behindDoc="0" locked="0" layoutInCell="1" allowOverlap="1" wp14:anchorId="1D65D46C" wp14:editId="1FF06B67">
              <wp:simplePos x="0" y="0"/>
              <wp:positionH relativeFrom="page">
                <wp:posOffset>0</wp:posOffset>
              </wp:positionH>
              <wp:positionV relativeFrom="paragraph">
                <wp:posOffset>418465</wp:posOffset>
              </wp:positionV>
              <wp:extent cx="7785100" cy="201930"/>
              <wp:effectExtent l="0" t="0" r="25400" b="26670"/>
              <wp:wrapNone/>
              <wp:docPr id="3"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100" cy="20193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6="http://schemas.microsoft.com/office/drawing/2014/main">
          <w:pict>
            <v:rect id="Rectangle 6" style="position:absolute;margin-left:0;margin-top:32.95pt;width:613pt;height:1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f7921e [3204]" strokecolor="#f7921e [3204]" strokeweight="1pt" w14:anchorId="59074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">
              <w10:wrap anchorx="page"/>
            </v:rect>
          </w:pict>
        </mc:Fallback>
      </mc:AlternateContent>
    </w:r>
    <w:r w:rsidRPr="004A54EC">
      <w:rPr>
        <w:rFonts w:ascii="Arial" w:hAnsi="Arial" w:cs="Arial"/>
        <w:noProof/>
      </w:rPr>
      <mc:AlternateContent>
        <mc:Choice Requires="wps">
          <w:drawing>
            <wp:anchor distT="0" distB="0" distL="114300" distR="114300" simplePos="0" relativeHeight="251658242" behindDoc="0" locked="0" layoutInCell="1" allowOverlap="1" wp14:anchorId="3152901F" wp14:editId="65550C62">
              <wp:simplePos x="0" y="0"/>
              <wp:positionH relativeFrom="page">
                <wp:posOffset>0</wp:posOffset>
              </wp:positionH>
              <wp:positionV relativeFrom="paragraph">
                <wp:posOffset>175895</wp:posOffset>
              </wp:positionV>
              <wp:extent cx="7785100" cy="45720"/>
              <wp:effectExtent l="0" t="0" r="25400" b="11430"/>
              <wp:wrapNone/>
              <wp:docPr id="9" name="Rectangle 8">
                <a:extLst xmlns:a="http://schemas.openxmlformats.org/drawingml/2006/main">
                  <a:ext uri="{FF2B5EF4-FFF2-40B4-BE49-F238E27FC236}">
                    <a16:creationId xmlns:a16="http://schemas.microsoft.com/office/drawing/2014/main" id="{5C147C48-7F1E-EA36-F4A9-E18A0D097BF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100" cy="4572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6="http://schemas.microsoft.com/office/drawing/2014/main">
          <w:pict>
            <v:rect id="Rectangle 8" style="position:absolute;margin-left:0;margin-top:13.85pt;width:613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b3b3b3 [3214]" strokecolor="#b3b3b3 [3214]" strokeweight="1pt" w14:anchorId="3EC74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">
              <w10:wrap anchorx="page"/>
            </v:rect>
          </w:pict>
        </mc:Fallback>
      </mc:AlternateContent>
    </w:r>
    <w:r w:rsidRPr="004A54EC">
      <w:rPr>
        <w:rFonts w:ascii="Arial" w:hAnsi="Arial" w:cs="Arial"/>
        <w:noProof/>
      </w:rPr>
      <mc:AlternateContent>
        <mc:Choice Requires="wps">
          <w:drawing>
            <wp:anchor distT="0" distB="0" distL="114300" distR="114300" simplePos="0" relativeHeight="251658243" behindDoc="0" locked="0" layoutInCell="1" allowOverlap="1" wp14:anchorId="2401F14E" wp14:editId="0AC8EDC3">
              <wp:simplePos x="0" y="0"/>
              <wp:positionH relativeFrom="page">
                <wp:posOffset>0</wp:posOffset>
              </wp:positionH>
              <wp:positionV relativeFrom="paragraph">
                <wp:posOffset>261788</wp:posOffset>
              </wp:positionV>
              <wp:extent cx="7785463" cy="119431"/>
              <wp:effectExtent l="0" t="0" r="25400" b="13970"/>
              <wp:wrapNone/>
              <wp:docPr id="10" name="Rectangle 9">
                <a:extLst xmlns:a="http://schemas.openxmlformats.org/drawingml/2006/main">
                  <a:ext uri="{FF2B5EF4-FFF2-40B4-BE49-F238E27FC236}">
                    <a16:creationId xmlns:a16="http://schemas.microsoft.com/office/drawing/2014/main" id="{A45CCEBC-33C0-2F1E-B8FF-49FFDB34B08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463" cy="119431"/>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6="http://schemas.microsoft.com/office/drawing/2014/main">
          <w:pict>
            <v:rect id="Rectangle 9" style="position:absolute;margin-left:0;margin-top:20.6pt;width:613.05pt;height: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90c3c8 [3208]" strokecolor="#90c3c8 [3208]" strokeweight="1pt" w14:anchorId="24468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0D44" w14:textId="77777777" w:rsidR="004B709B" w:rsidRDefault="004B709B" w:rsidP="00FA364D">
      <w:pPr>
        <w:spacing w:after="0" w:line="240" w:lineRule="auto"/>
      </w:pPr>
      <w:r>
        <w:separator/>
      </w:r>
    </w:p>
  </w:footnote>
  <w:footnote w:type="continuationSeparator" w:id="0">
    <w:p w14:paraId="14502501" w14:textId="77777777" w:rsidR="004B709B" w:rsidRDefault="004B709B" w:rsidP="00FA364D">
      <w:pPr>
        <w:spacing w:after="0" w:line="240" w:lineRule="auto"/>
      </w:pPr>
      <w:r>
        <w:continuationSeparator/>
      </w:r>
    </w:p>
  </w:footnote>
  <w:footnote w:type="continuationNotice" w:id="1">
    <w:p w14:paraId="10B926DE" w14:textId="77777777" w:rsidR="004B709B" w:rsidRDefault="004B7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BDD2" w14:textId="726BE9D4" w:rsidR="00FA364D" w:rsidRPr="00FA364D" w:rsidRDefault="001549F1" w:rsidP="00FA364D">
    <w:pPr>
      <w:pStyle w:val="Header"/>
    </w:pPr>
    <w:r>
      <w:rPr>
        <w:noProof/>
      </w:rPr>
      <w:drawing>
        <wp:anchor distT="0" distB="0" distL="114300" distR="114300" simplePos="0" relativeHeight="251658240" behindDoc="1" locked="0" layoutInCell="1" allowOverlap="1" wp14:anchorId="30F65098" wp14:editId="30A5156C">
          <wp:simplePos x="0" y="0"/>
          <wp:positionH relativeFrom="column">
            <wp:posOffset>4411513</wp:posOffset>
          </wp:positionH>
          <wp:positionV relativeFrom="paragraph">
            <wp:posOffset>-289845</wp:posOffset>
          </wp:positionV>
          <wp:extent cx="2272284" cy="36576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72284" cy="3657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3861" w14:textId="054E999F" w:rsidR="00B10FE8" w:rsidRDefault="00B10FE8" w:rsidP="00B10FE8">
    <w:pPr>
      <w:pStyle w:val="Footer"/>
    </w:pPr>
    <w:r w:rsidRPr="00347F56">
      <w:rPr>
        <w:noProof/>
      </w:rPr>
      <mc:AlternateContent>
        <mc:Choice Requires="wps">
          <w:drawing>
            <wp:anchor distT="0" distB="0" distL="114300" distR="114300" simplePos="0" relativeHeight="251658248" behindDoc="0" locked="0" layoutInCell="1" allowOverlap="1" wp14:anchorId="66E2FEC0" wp14:editId="4FDD778D">
              <wp:simplePos x="0" y="0"/>
              <wp:positionH relativeFrom="margin">
                <wp:align>center</wp:align>
              </wp:positionH>
              <wp:positionV relativeFrom="paragraph">
                <wp:posOffset>-34769</wp:posOffset>
              </wp:positionV>
              <wp:extent cx="7785100" cy="45720"/>
              <wp:effectExtent l="0" t="0" r="25400" b="11430"/>
              <wp:wrapNone/>
              <wp:docPr id="14"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100" cy="4572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8" style="position:absolute;margin-left:0;margin-top:-2.75pt;width:613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quot;&quot;" o:spid="_x0000_s1026" fillcolor="#b3b3b3 [3214]" strokecolor="#b3b3b3 [3214]" strokeweight="1pt" w14:anchorId="661B2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">
              <w10:wrap anchorx="margin"/>
            </v:rect>
          </w:pict>
        </mc:Fallback>
      </mc:AlternateContent>
    </w:r>
    <w:r w:rsidRPr="00347F56">
      <w:rPr>
        <w:noProof/>
      </w:rPr>
      <mc:AlternateContent>
        <mc:Choice Requires="wps">
          <w:drawing>
            <wp:anchor distT="0" distB="0" distL="114300" distR="114300" simplePos="0" relativeHeight="251658249" behindDoc="0" locked="0" layoutInCell="1" allowOverlap="1" wp14:anchorId="0805D33C" wp14:editId="7E402B1E">
              <wp:simplePos x="0" y="0"/>
              <wp:positionH relativeFrom="page">
                <wp:align>left</wp:align>
              </wp:positionH>
              <wp:positionV relativeFrom="paragraph">
                <wp:posOffset>-195580</wp:posOffset>
              </wp:positionV>
              <wp:extent cx="7785463" cy="119431"/>
              <wp:effectExtent l="0" t="0" r="25400" b="13970"/>
              <wp:wrapNone/>
              <wp:docPr id="15"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463" cy="119431"/>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9" style="position:absolute;margin-left:0;margin-top:-15.4pt;width:613.05pt;height:9.4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90c3c8 [3208]" strokecolor="#90c3c8 [3208]" strokeweight="1pt" w14:anchorId="79280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">
              <w10:wrap anchorx="page"/>
            </v:rect>
          </w:pict>
        </mc:Fallback>
      </mc:AlternateContent>
    </w:r>
    <w:r w:rsidRPr="00347F56">
      <w:rPr>
        <w:noProof/>
      </w:rPr>
      <mc:AlternateContent>
        <mc:Choice Requires="wps">
          <w:drawing>
            <wp:anchor distT="0" distB="0" distL="114300" distR="114300" simplePos="0" relativeHeight="251658247" behindDoc="0" locked="0" layoutInCell="1" allowOverlap="1" wp14:anchorId="56D499A8" wp14:editId="7EC3285D">
              <wp:simplePos x="0" y="0"/>
              <wp:positionH relativeFrom="page">
                <wp:align>left</wp:align>
              </wp:positionH>
              <wp:positionV relativeFrom="paragraph">
                <wp:posOffset>-443849</wp:posOffset>
              </wp:positionV>
              <wp:extent cx="7785100" cy="201930"/>
              <wp:effectExtent l="0" t="0" r="25400" b="26670"/>
              <wp:wrapNone/>
              <wp:docPr id="13"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5100" cy="20193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6" style="position:absolute;margin-left:0;margin-top:-34.95pt;width:613pt;height:15.9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f7921e [3204]" strokecolor="#f7921e [3204]" strokeweight="1pt" w14:anchorId="0F965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">
              <w10:wrap anchorx="page"/>
            </v:rect>
          </w:pict>
        </mc:Fallback>
      </mc:AlternateContent>
    </w:r>
  </w:p>
  <w:p w14:paraId="463942CD" w14:textId="4B5FDF52" w:rsidR="00FA364D" w:rsidRDefault="00FA3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8FE"/>
    <w:multiLevelType w:val="hybridMultilevel"/>
    <w:tmpl w:val="E0FE32BE"/>
    <w:lvl w:ilvl="0" w:tplc="500AF2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55DE2"/>
    <w:multiLevelType w:val="hybridMultilevel"/>
    <w:tmpl w:val="F7FC3BE6"/>
    <w:lvl w:ilvl="0" w:tplc="7E7CC7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021AD"/>
    <w:multiLevelType w:val="hybridMultilevel"/>
    <w:tmpl w:val="5086B5F6"/>
    <w:lvl w:ilvl="0" w:tplc="7E7CC7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E669C3"/>
    <w:multiLevelType w:val="hybridMultilevel"/>
    <w:tmpl w:val="39C00D04"/>
    <w:lvl w:ilvl="0" w:tplc="7E7CC7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151999">
    <w:abstractNumId w:val="1"/>
  </w:num>
  <w:num w:numId="2" w16cid:durableId="1557283117">
    <w:abstractNumId w:val="0"/>
  </w:num>
  <w:num w:numId="3" w16cid:durableId="1151487296">
    <w:abstractNumId w:val="3"/>
  </w:num>
  <w:num w:numId="4" w16cid:durableId="107370199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4D"/>
    <w:rsid w:val="00002726"/>
    <w:rsid w:val="00007856"/>
    <w:rsid w:val="00014E39"/>
    <w:rsid w:val="000174D1"/>
    <w:rsid w:val="00034F88"/>
    <w:rsid w:val="000565E7"/>
    <w:rsid w:val="0006177F"/>
    <w:rsid w:val="00073FEA"/>
    <w:rsid w:val="000A3801"/>
    <w:rsid w:val="000B13DD"/>
    <w:rsid w:val="000B64D3"/>
    <w:rsid w:val="000B7C08"/>
    <w:rsid w:val="000C002E"/>
    <w:rsid w:val="000C0629"/>
    <w:rsid w:val="000C21A7"/>
    <w:rsid w:val="000D330E"/>
    <w:rsid w:val="000F4B65"/>
    <w:rsid w:val="000F53E9"/>
    <w:rsid w:val="001221D7"/>
    <w:rsid w:val="00123E63"/>
    <w:rsid w:val="001320D0"/>
    <w:rsid w:val="00134AE2"/>
    <w:rsid w:val="001537BF"/>
    <w:rsid w:val="001549F1"/>
    <w:rsid w:val="001731C3"/>
    <w:rsid w:val="0018467C"/>
    <w:rsid w:val="00184E6B"/>
    <w:rsid w:val="00195158"/>
    <w:rsid w:val="001A306D"/>
    <w:rsid w:val="001F20E9"/>
    <w:rsid w:val="002041DB"/>
    <w:rsid w:val="00206AEF"/>
    <w:rsid w:val="00233282"/>
    <w:rsid w:val="002431CA"/>
    <w:rsid w:val="002431D5"/>
    <w:rsid w:val="00250D30"/>
    <w:rsid w:val="00253440"/>
    <w:rsid w:val="002560B7"/>
    <w:rsid w:val="002630C4"/>
    <w:rsid w:val="002668A2"/>
    <w:rsid w:val="00287BF2"/>
    <w:rsid w:val="002A20B0"/>
    <w:rsid w:val="002B67ED"/>
    <w:rsid w:val="002B775B"/>
    <w:rsid w:val="002E04B5"/>
    <w:rsid w:val="002E20B4"/>
    <w:rsid w:val="002E3907"/>
    <w:rsid w:val="003031F6"/>
    <w:rsid w:val="003158AD"/>
    <w:rsid w:val="00347F56"/>
    <w:rsid w:val="00347FB6"/>
    <w:rsid w:val="003665CD"/>
    <w:rsid w:val="00377F0B"/>
    <w:rsid w:val="003C6220"/>
    <w:rsid w:val="003D72C2"/>
    <w:rsid w:val="003F0268"/>
    <w:rsid w:val="00402FEF"/>
    <w:rsid w:val="00403C2A"/>
    <w:rsid w:val="00433E5A"/>
    <w:rsid w:val="00443099"/>
    <w:rsid w:val="00454591"/>
    <w:rsid w:val="00455BDD"/>
    <w:rsid w:val="004578BE"/>
    <w:rsid w:val="004715E4"/>
    <w:rsid w:val="00477E71"/>
    <w:rsid w:val="00484354"/>
    <w:rsid w:val="00487D03"/>
    <w:rsid w:val="004A54EC"/>
    <w:rsid w:val="004B3EC9"/>
    <w:rsid w:val="004B6019"/>
    <w:rsid w:val="004B709B"/>
    <w:rsid w:val="004C3ED0"/>
    <w:rsid w:val="004D10B5"/>
    <w:rsid w:val="004E10DC"/>
    <w:rsid w:val="00506B1D"/>
    <w:rsid w:val="005136F3"/>
    <w:rsid w:val="00515BFE"/>
    <w:rsid w:val="005174FF"/>
    <w:rsid w:val="0054473B"/>
    <w:rsid w:val="005449F4"/>
    <w:rsid w:val="0054545A"/>
    <w:rsid w:val="00561DD4"/>
    <w:rsid w:val="00581AD2"/>
    <w:rsid w:val="00592AB9"/>
    <w:rsid w:val="005D334A"/>
    <w:rsid w:val="005E15A4"/>
    <w:rsid w:val="005F659E"/>
    <w:rsid w:val="00601BFF"/>
    <w:rsid w:val="00602C3A"/>
    <w:rsid w:val="006109D9"/>
    <w:rsid w:val="0062067A"/>
    <w:rsid w:val="00635E67"/>
    <w:rsid w:val="00645130"/>
    <w:rsid w:val="006804D0"/>
    <w:rsid w:val="006A2865"/>
    <w:rsid w:val="006B0A41"/>
    <w:rsid w:val="006C2059"/>
    <w:rsid w:val="006C4B8C"/>
    <w:rsid w:val="00705413"/>
    <w:rsid w:val="00714F9C"/>
    <w:rsid w:val="00715EEE"/>
    <w:rsid w:val="007263C4"/>
    <w:rsid w:val="00733A56"/>
    <w:rsid w:val="00734FB9"/>
    <w:rsid w:val="00744238"/>
    <w:rsid w:val="00760C7F"/>
    <w:rsid w:val="007833C1"/>
    <w:rsid w:val="00783450"/>
    <w:rsid w:val="00790191"/>
    <w:rsid w:val="00797B89"/>
    <w:rsid w:val="007A1BFB"/>
    <w:rsid w:val="007B6D38"/>
    <w:rsid w:val="007B74D3"/>
    <w:rsid w:val="007B7F5A"/>
    <w:rsid w:val="0082203A"/>
    <w:rsid w:val="008417D8"/>
    <w:rsid w:val="00844137"/>
    <w:rsid w:val="00876CAB"/>
    <w:rsid w:val="0087769E"/>
    <w:rsid w:val="008845C0"/>
    <w:rsid w:val="00885B3F"/>
    <w:rsid w:val="008B4E65"/>
    <w:rsid w:val="008B67FE"/>
    <w:rsid w:val="008C3452"/>
    <w:rsid w:val="008C4AE4"/>
    <w:rsid w:val="008C5104"/>
    <w:rsid w:val="008D6F15"/>
    <w:rsid w:val="008F3752"/>
    <w:rsid w:val="008F5725"/>
    <w:rsid w:val="00906291"/>
    <w:rsid w:val="00907DCC"/>
    <w:rsid w:val="0091020D"/>
    <w:rsid w:val="00916003"/>
    <w:rsid w:val="00931ADE"/>
    <w:rsid w:val="00940B63"/>
    <w:rsid w:val="00946D72"/>
    <w:rsid w:val="00975209"/>
    <w:rsid w:val="00975A8D"/>
    <w:rsid w:val="00977F17"/>
    <w:rsid w:val="00977FF5"/>
    <w:rsid w:val="00994D17"/>
    <w:rsid w:val="009B3038"/>
    <w:rsid w:val="009D3069"/>
    <w:rsid w:val="009D63F3"/>
    <w:rsid w:val="009F11EA"/>
    <w:rsid w:val="009F27E2"/>
    <w:rsid w:val="00A1521F"/>
    <w:rsid w:val="00A256E9"/>
    <w:rsid w:val="00A4775F"/>
    <w:rsid w:val="00A53F68"/>
    <w:rsid w:val="00A66A43"/>
    <w:rsid w:val="00A75758"/>
    <w:rsid w:val="00A776B3"/>
    <w:rsid w:val="00A81491"/>
    <w:rsid w:val="00A975CB"/>
    <w:rsid w:val="00AB21E2"/>
    <w:rsid w:val="00AC7FBE"/>
    <w:rsid w:val="00AD1922"/>
    <w:rsid w:val="00AE5B32"/>
    <w:rsid w:val="00B02AB7"/>
    <w:rsid w:val="00B07EAF"/>
    <w:rsid w:val="00B10FE8"/>
    <w:rsid w:val="00B1333C"/>
    <w:rsid w:val="00B16192"/>
    <w:rsid w:val="00B2223D"/>
    <w:rsid w:val="00B268BB"/>
    <w:rsid w:val="00B45365"/>
    <w:rsid w:val="00B46E0C"/>
    <w:rsid w:val="00B5513A"/>
    <w:rsid w:val="00B76C58"/>
    <w:rsid w:val="00B82230"/>
    <w:rsid w:val="00B9130C"/>
    <w:rsid w:val="00BB54FA"/>
    <w:rsid w:val="00BD28E8"/>
    <w:rsid w:val="00BD59DC"/>
    <w:rsid w:val="00BD5A90"/>
    <w:rsid w:val="00BE4CDE"/>
    <w:rsid w:val="00BE60FA"/>
    <w:rsid w:val="00C22F40"/>
    <w:rsid w:val="00C231F3"/>
    <w:rsid w:val="00C2364A"/>
    <w:rsid w:val="00C24AF4"/>
    <w:rsid w:val="00C269C3"/>
    <w:rsid w:val="00C30985"/>
    <w:rsid w:val="00C30B1C"/>
    <w:rsid w:val="00C46A01"/>
    <w:rsid w:val="00C55833"/>
    <w:rsid w:val="00C720E4"/>
    <w:rsid w:val="00C81D2D"/>
    <w:rsid w:val="00CA05C5"/>
    <w:rsid w:val="00CA39DB"/>
    <w:rsid w:val="00CB7DFB"/>
    <w:rsid w:val="00CC0BAC"/>
    <w:rsid w:val="00CC3F2C"/>
    <w:rsid w:val="00CD643E"/>
    <w:rsid w:val="00D12023"/>
    <w:rsid w:val="00D2686B"/>
    <w:rsid w:val="00D34DCD"/>
    <w:rsid w:val="00D6072A"/>
    <w:rsid w:val="00D74F18"/>
    <w:rsid w:val="00D913B9"/>
    <w:rsid w:val="00DA7907"/>
    <w:rsid w:val="00DB211F"/>
    <w:rsid w:val="00DB5265"/>
    <w:rsid w:val="00DD638A"/>
    <w:rsid w:val="00DE409A"/>
    <w:rsid w:val="00DE6578"/>
    <w:rsid w:val="00DE7D6E"/>
    <w:rsid w:val="00DF5CFA"/>
    <w:rsid w:val="00E04E40"/>
    <w:rsid w:val="00E20E91"/>
    <w:rsid w:val="00E42B3A"/>
    <w:rsid w:val="00E45987"/>
    <w:rsid w:val="00E54253"/>
    <w:rsid w:val="00EA0CF9"/>
    <w:rsid w:val="00EB28B4"/>
    <w:rsid w:val="00EB483F"/>
    <w:rsid w:val="00EC3266"/>
    <w:rsid w:val="00EC5A95"/>
    <w:rsid w:val="00EC6AAF"/>
    <w:rsid w:val="00ED3891"/>
    <w:rsid w:val="00ED3B04"/>
    <w:rsid w:val="00EE07E5"/>
    <w:rsid w:val="00EF78DB"/>
    <w:rsid w:val="00F0595A"/>
    <w:rsid w:val="00F108C0"/>
    <w:rsid w:val="00F22A04"/>
    <w:rsid w:val="00F22EB0"/>
    <w:rsid w:val="00F4238E"/>
    <w:rsid w:val="00F61825"/>
    <w:rsid w:val="00F67947"/>
    <w:rsid w:val="00F86067"/>
    <w:rsid w:val="00FA364D"/>
    <w:rsid w:val="00FB0CF8"/>
    <w:rsid w:val="00FD77E0"/>
    <w:rsid w:val="0160CC0D"/>
    <w:rsid w:val="02FF09AE"/>
    <w:rsid w:val="032FB8B4"/>
    <w:rsid w:val="048DC9B0"/>
    <w:rsid w:val="04A5B61D"/>
    <w:rsid w:val="0985C6C2"/>
    <w:rsid w:val="0CFC933C"/>
    <w:rsid w:val="0D0F66B6"/>
    <w:rsid w:val="144B8B38"/>
    <w:rsid w:val="20F8B91D"/>
    <w:rsid w:val="265FA2FE"/>
    <w:rsid w:val="27105010"/>
    <w:rsid w:val="2C08FC34"/>
    <w:rsid w:val="2C3FE661"/>
    <w:rsid w:val="3481949B"/>
    <w:rsid w:val="403E2748"/>
    <w:rsid w:val="54BBABAD"/>
    <w:rsid w:val="6311EC78"/>
    <w:rsid w:val="72A955D6"/>
    <w:rsid w:val="73F54F32"/>
    <w:rsid w:val="74605C80"/>
    <w:rsid w:val="7876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8D4A"/>
  <w15:chartTrackingRefBased/>
  <w15:docId w15:val="{64B0BF99-5562-4AC3-B04D-3562F36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64D"/>
    <w:pPr>
      <w:keepNext/>
      <w:keepLines/>
      <w:spacing w:before="240" w:after="0"/>
      <w:outlineLvl w:val="0"/>
    </w:pPr>
    <w:rPr>
      <w:rFonts w:asciiTheme="majorHAnsi" w:eastAsiaTheme="majorEastAsia" w:hAnsiTheme="majorHAnsi" w:cstheme="majorBidi"/>
      <w:color w:val="C86E07" w:themeColor="accent1" w:themeShade="BF"/>
      <w:sz w:val="32"/>
      <w:szCs w:val="32"/>
    </w:rPr>
  </w:style>
  <w:style w:type="paragraph" w:styleId="Heading2">
    <w:name w:val="heading 2"/>
    <w:basedOn w:val="Normal"/>
    <w:next w:val="Normal"/>
    <w:link w:val="Heading2Char"/>
    <w:uiPriority w:val="9"/>
    <w:unhideWhenUsed/>
    <w:qFormat/>
    <w:rsid w:val="00B16192"/>
    <w:pPr>
      <w:keepNext/>
      <w:keepLines/>
      <w:spacing w:before="40" w:after="0"/>
      <w:outlineLvl w:val="1"/>
    </w:pPr>
    <w:rPr>
      <w:rFonts w:asciiTheme="majorHAnsi" w:eastAsiaTheme="majorEastAsia" w:hAnsiTheme="majorHAnsi" w:cstheme="majorBidi"/>
      <w:color w:val="235789"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64D"/>
  </w:style>
  <w:style w:type="paragraph" w:styleId="Footer">
    <w:name w:val="footer"/>
    <w:basedOn w:val="Normal"/>
    <w:link w:val="FooterChar"/>
    <w:uiPriority w:val="99"/>
    <w:unhideWhenUsed/>
    <w:rsid w:val="00FA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64D"/>
  </w:style>
  <w:style w:type="paragraph" w:customStyle="1" w:styleId="Style1">
    <w:name w:val="Style1"/>
    <w:basedOn w:val="Normal"/>
    <w:qFormat/>
    <w:rsid w:val="00FA364D"/>
    <w:pPr>
      <w:spacing w:after="0" w:line="240" w:lineRule="auto"/>
    </w:pPr>
    <w:rPr>
      <w:rFonts w:ascii="Arial" w:hAnsi="Arial"/>
      <w:sz w:val="24"/>
      <w:szCs w:val="24"/>
    </w:rPr>
  </w:style>
  <w:style w:type="table" w:styleId="TableGrid">
    <w:name w:val="Table Grid"/>
    <w:basedOn w:val="TableNormal"/>
    <w:uiPriority w:val="39"/>
    <w:rsid w:val="00FA36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64D"/>
    <w:rPr>
      <w:sz w:val="16"/>
      <w:szCs w:val="16"/>
    </w:rPr>
  </w:style>
  <w:style w:type="paragraph" w:styleId="CommentText">
    <w:name w:val="annotation text"/>
    <w:basedOn w:val="Normal"/>
    <w:link w:val="CommentTextChar"/>
    <w:uiPriority w:val="99"/>
    <w:unhideWhenUsed/>
    <w:rsid w:val="00FA364D"/>
    <w:pPr>
      <w:spacing w:after="0" w:line="240" w:lineRule="auto"/>
    </w:pPr>
    <w:rPr>
      <w:sz w:val="20"/>
      <w:szCs w:val="20"/>
    </w:rPr>
  </w:style>
  <w:style w:type="character" w:customStyle="1" w:styleId="CommentTextChar">
    <w:name w:val="Comment Text Char"/>
    <w:basedOn w:val="DefaultParagraphFont"/>
    <w:link w:val="CommentText"/>
    <w:uiPriority w:val="99"/>
    <w:rsid w:val="00FA364D"/>
    <w:rPr>
      <w:sz w:val="20"/>
      <w:szCs w:val="20"/>
    </w:rPr>
  </w:style>
  <w:style w:type="character" w:customStyle="1" w:styleId="Heading1Char">
    <w:name w:val="Heading 1 Char"/>
    <w:basedOn w:val="DefaultParagraphFont"/>
    <w:link w:val="Heading1"/>
    <w:uiPriority w:val="9"/>
    <w:rsid w:val="00FA364D"/>
    <w:rPr>
      <w:rFonts w:asciiTheme="majorHAnsi" w:eastAsiaTheme="majorEastAsia" w:hAnsiTheme="majorHAnsi" w:cstheme="majorBidi"/>
      <w:color w:val="C86E07" w:themeColor="accent1" w:themeShade="BF"/>
      <w:sz w:val="32"/>
      <w:szCs w:val="32"/>
    </w:rPr>
  </w:style>
  <w:style w:type="character" w:customStyle="1" w:styleId="Heading2Char">
    <w:name w:val="Heading 2 Char"/>
    <w:basedOn w:val="DefaultParagraphFont"/>
    <w:link w:val="Heading2"/>
    <w:uiPriority w:val="9"/>
    <w:rsid w:val="00B16192"/>
    <w:rPr>
      <w:rFonts w:asciiTheme="majorHAnsi" w:eastAsiaTheme="majorEastAsia" w:hAnsiTheme="majorHAnsi" w:cstheme="majorBidi"/>
      <w:color w:val="235789" w:themeColor="text2"/>
      <w:sz w:val="26"/>
      <w:szCs w:val="26"/>
    </w:rPr>
  </w:style>
  <w:style w:type="paragraph" w:styleId="TOCHeading">
    <w:name w:val="TOC Heading"/>
    <w:basedOn w:val="Heading1"/>
    <w:next w:val="Normal"/>
    <w:uiPriority w:val="39"/>
    <w:unhideWhenUsed/>
    <w:qFormat/>
    <w:rsid w:val="00FA364D"/>
    <w:pPr>
      <w:outlineLvl w:val="9"/>
    </w:pPr>
  </w:style>
  <w:style w:type="paragraph" w:styleId="TOC1">
    <w:name w:val="toc 1"/>
    <w:basedOn w:val="Normal"/>
    <w:next w:val="Normal"/>
    <w:autoRedefine/>
    <w:uiPriority w:val="39"/>
    <w:unhideWhenUsed/>
    <w:rsid w:val="00FA364D"/>
    <w:pPr>
      <w:spacing w:after="100"/>
    </w:pPr>
  </w:style>
  <w:style w:type="paragraph" w:styleId="TOC2">
    <w:name w:val="toc 2"/>
    <w:basedOn w:val="Normal"/>
    <w:next w:val="Normal"/>
    <w:autoRedefine/>
    <w:uiPriority w:val="39"/>
    <w:unhideWhenUsed/>
    <w:rsid w:val="00FA364D"/>
    <w:pPr>
      <w:spacing w:after="100"/>
      <w:ind w:left="220"/>
    </w:pPr>
  </w:style>
  <w:style w:type="character" w:styleId="Hyperlink">
    <w:name w:val="Hyperlink"/>
    <w:basedOn w:val="DefaultParagraphFont"/>
    <w:uiPriority w:val="99"/>
    <w:unhideWhenUsed/>
    <w:rsid w:val="00FA364D"/>
    <w:rPr>
      <w:color w:val="000000" w:themeColor="hyperlink"/>
      <w:u w:val="single"/>
    </w:rPr>
  </w:style>
  <w:style w:type="paragraph" w:styleId="CommentSubject">
    <w:name w:val="annotation subject"/>
    <w:basedOn w:val="CommentText"/>
    <w:next w:val="CommentText"/>
    <w:link w:val="CommentSubjectChar"/>
    <w:uiPriority w:val="99"/>
    <w:semiHidden/>
    <w:unhideWhenUsed/>
    <w:rsid w:val="00454591"/>
    <w:pPr>
      <w:spacing w:after="160"/>
    </w:pPr>
    <w:rPr>
      <w:b/>
      <w:bCs/>
    </w:rPr>
  </w:style>
  <w:style w:type="character" w:customStyle="1" w:styleId="CommentSubjectChar">
    <w:name w:val="Comment Subject Char"/>
    <w:basedOn w:val="CommentTextChar"/>
    <w:link w:val="CommentSubject"/>
    <w:uiPriority w:val="99"/>
    <w:semiHidden/>
    <w:rsid w:val="00454591"/>
    <w:rPr>
      <w:b/>
      <w:bCs/>
      <w:sz w:val="20"/>
      <w:szCs w:val="20"/>
    </w:rPr>
  </w:style>
  <w:style w:type="character" w:styleId="Mention">
    <w:name w:val="Mention"/>
    <w:basedOn w:val="DefaultParagraphFont"/>
    <w:uiPriority w:val="99"/>
    <w:unhideWhenUsed/>
    <w:rsid w:val="00454591"/>
    <w:rPr>
      <w:color w:val="2B579A"/>
      <w:shd w:val="clear" w:color="auto" w:fill="E1DFDD"/>
    </w:rPr>
  </w:style>
  <w:style w:type="paragraph" w:styleId="Revision">
    <w:name w:val="Revision"/>
    <w:hidden/>
    <w:uiPriority w:val="99"/>
    <w:semiHidden/>
    <w:rsid w:val="002041DB"/>
    <w:pPr>
      <w:spacing w:after="0" w:line="240" w:lineRule="auto"/>
    </w:pPr>
  </w:style>
  <w:style w:type="character" w:styleId="UnresolvedMention">
    <w:name w:val="Unresolved Mention"/>
    <w:basedOn w:val="DefaultParagraphFont"/>
    <w:uiPriority w:val="99"/>
    <w:semiHidden/>
    <w:unhideWhenUsed/>
    <w:rsid w:val="009F11EA"/>
    <w:rPr>
      <w:color w:val="605E5C"/>
      <w:shd w:val="clear" w:color="auto" w:fill="E1DFDD"/>
    </w:rPr>
  </w:style>
  <w:style w:type="paragraph" w:styleId="ListParagraph">
    <w:name w:val="List Paragraph"/>
    <w:basedOn w:val="Normal"/>
    <w:uiPriority w:val="34"/>
    <w:qFormat/>
    <w:rsid w:val="6311E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199">
      <w:bodyDiv w:val="1"/>
      <w:marLeft w:val="0"/>
      <w:marRight w:val="0"/>
      <w:marTop w:val="0"/>
      <w:marBottom w:val="0"/>
      <w:divBdr>
        <w:top w:val="none" w:sz="0" w:space="0" w:color="auto"/>
        <w:left w:val="none" w:sz="0" w:space="0" w:color="auto"/>
        <w:bottom w:val="none" w:sz="0" w:space="0" w:color="auto"/>
        <w:right w:val="none" w:sz="0" w:space="0" w:color="auto"/>
      </w:divBdr>
    </w:div>
    <w:div w:id="1274827262">
      <w:bodyDiv w:val="1"/>
      <w:marLeft w:val="0"/>
      <w:marRight w:val="0"/>
      <w:marTop w:val="0"/>
      <w:marBottom w:val="0"/>
      <w:divBdr>
        <w:top w:val="none" w:sz="0" w:space="0" w:color="auto"/>
        <w:left w:val="none" w:sz="0" w:space="0" w:color="auto"/>
        <w:bottom w:val="none" w:sz="0" w:space="0" w:color="auto"/>
        <w:right w:val="none" w:sz="0" w:space="0" w:color="auto"/>
      </w:divBdr>
      <w:divsChild>
        <w:div w:id="1703481892">
          <w:marLeft w:val="0"/>
          <w:marRight w:val="0"/>
          <w:marTop w:val="0"/>
          <w:marBottom w:val="0"/>
          <w:divBdr>
            <w:top w:val="none" w:sz="0" w:space="0" w:color="auto"/>
            <w:left w:val="none" w:sz="0" w:space="0" w:color="auto"/>
            <w:bottom w:val="none" w:sz="0" w:space="0" w:color="auto"/>
            <w:right w:val="none" w:sz="0" w:space="0" w:color="auto"/>
          </w:divBdr>
        </w:div>
        <w:div w:id="58751007">
          <w:marLeft w:val="0"/>
          <w:marRight w:val="0"/>
          <w:marTop w:val="0"/>
          <w:marBottom w:val="0"/>
          <w:divBdr>
            <w:top w:val="none" w:sz="0" w:space="0" w:color="auto"/>
            <w:left w:val="none" w:sz="0" w:space="0" w:color="auto"/>
            <w:bottom w:val="none" w:sz="0" w:space="0" w:color="auto"/>
            <w:right w:val="none" w:sz="0" w:space="0" w:color="auto"/>
          </w:divBdr>
        </w:div>
        <w:div w:id="808016179">
          <w:marLeft w:val="0"/>
          <w:marRight w:val="0"/>
          <w:marTop w:val="0"/>
          <w:marBottom w:val="0"/>
          <w:divBdr>
            <w:top w:val="none" w:sz="0" w:space="0" w:color="auto"/>
            <w:left w:val="none" w:sz="0" w:space="0" w:color="auto"/>
            <w:bottom w:val="none" w:sz="0" w:space="0" w:color="auto"/>
            <w:right w:val="none" w:sz="0" w:space="0" w:color="auto"/>
          </w:divBdr>
        </w:div>
        <w:div w:id="882669035">
          <w:marLeft w:val="0"/>
          <w:marRight w:val="0"/>
          <w:marTop w:val="0"/>
          <w:marBottom w:val="0"/>
          <w:divBdr>
            <w:top w:val="none" w:sz="0" w:space="0" w:color="auto"/>
            <w:left w:val="none" w:sz="0" w:space="0" w:color="auto"/>
            <w:bottom w:val="none" w:sz="0" w:space="0" w:color="auto"/>
            <w:right w:val="none" w:sz="0" w:space="0" w:color="auto"/>
          </w:divBdr>
        </w:div>
        <w:div w:id="487981145">
          <w:marLeft w:val="0"/>
          <w:marRight w:val="0"/>
          <w:marTop w:val="0"/>
          <w:marBottom w:val="0"/>
          <w:divBdr>
            <w:top w:val="none" w:sz="0" w:space="0" w:color="auto"/>
            <w:left w:val="none" w:sz="0" w:space="0" w:color="auto"/>
            <w:bottom w:val="none" w:sz="0" w:space="0" w:color="auto"/>
            <w:right w:val="none" w:sz="0" w:space="0" w:color="auto"/>
          </w:divBdr>
        </w:div>
      </w:divsChild>
    </w:div>
    <w:div w:id="1347907777">
      <w:bodyDiv w:val="1"/>
      <w:marLeft w:val="0"/>
      <w:marRight w:val="0"/>
      <w:marTop w:val="0"/>
      <w:marBottom w:val="0"/>
      <w:divBdr>
        <w:top w:val="none" w:sz="0" w:space="0" w:color="auto"/>
        <w:left w:val="none" w:sz="0" w:space="0" w:color="auto"/>
        <w:bottom w:val="none" w:sz="0" w:space="0" w:color="auto"/>
        <w:right w:val="none" w:sz="0" w:space="0" w:color="auto"/>
      </w:divBdr>
    </w:div>
    <w:div w:id="1862741540">
      <w:bodyDiv w:val="1"/>
      <w:marLeft w:val="0"/>
      <w:marRight w:val="0"/>
      <w:marTop w:val="0"/>
      <w:marBottom w:val="0"/>
      <w:divBdr>
        <w:top w:val="none" w:sz="0" w:space="0" w:color="auto"/>
        <w:left w:val="none" w:sz="0" w:space="0" w:color="auto"/>
        <w:bottom w:val="none" w:sz="0" w:space="0" w:color="auto"/>
        <w:right w:val="none" w:sz="0" w:space="0" w:color="auto"/>
      </w:divBdr>
      <w:divsChild>
        <w:div w:id="1317421825">
          <w:marLeft w:val="0"/>
          <w:marRight w:val="0"/>
          <w:marTop w:val="0"/>
          <w:marBottom w:val="0"/>
          <w:divBdr>
            <w:top w:val="none" w:sz="0" w:space="0" w:color="auto"/>
            <w:left w:val="none" w:sz="0" w:space="0" w:color="auto"/>
            <w:bottom w:val="none" w:sz="0" w:space="0" w:color="auto"/>
            <w:right w:val="none" w:sz="0" w:space="0" w:color="auto"/>
          </w:divBdr>
        </w:div>
        <w:div w:id="1641962774">
          <w:marLeft w:val="0"/>
          <w:marRight w:val="0"/>
          <w:marTop w:val="0"/>
          <w:marBottom w:val="0"/>
          <w:divBdr>
            <w:top w:val="none" w:sz="0" w:space="0" w:color="auto"/>
            <w:left w:val="none" w:sz="0" w:space="0" w:color="auto"/>
            <w:bottom w:val="none" w:sz="0" w:space="0" w:color="auto"/>
            <w:right w:val="none" w:sz="0" w:space="0" w:color="auto"/>
          </w:divBdr>
        </w:div>
        <w:div w:id="1763601751">
          <w:marLeft w:val="0"/>
          <w:marRight w:val="0"/>
          <w:marTop w:val="0"/>
          <w:marBottom w:val="0"/>
          <w:divBdr>
            <w:top w:val="none" w:sz="0" w:space="0" w:color="auto"/>
            <w:left w:val="none" w:sz="0" w:space="0" w:color="auto"/>
            <w:bottom w:val="none" w:sz="0" w:space="0" w:color="auto"/>
            <w:right w:val="none" w:sz="0" w:space="0" w:color="auto"/>
          </w:divBdr>
        </w:div>
        <w:div w:id="1385250003">
          <w:marLeft w:val="0"/>
          <w:marRight w:val="0"/>
          <w:marTop w:val="0"/>
          <w:marBottom w:val="0"/>
          <w:divBdr>
            <w:top w:val="none" w:sz="0" w:space="0" w:color="auto"/>
            <w:left w:val="none" w:sz="0" w:space="0" w:color="auto"/>
            <w:bottom w:val="none" w:sz="0" w:space="0" w:color="auto"/>
            <w:right w:val="none" w:sz="0" w:space="0" w:color="auto"/>
          </w:divBdr>
        </w:div>
        <w:div w:id="1235091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A@WORK">
      <a:dk1>
        <a:sysClr val="windowText" lastClr="000000"/>
      </a:dk1>
      <a:lt1>
        <a:sysClr val="window" lastClr="FFFFFF"/>
      </a:lt1>
      <a:dk2>
        <a:srgbClr val="235789"/>
      </a:dk2>
      <a:lt2>
        <a:srgbClr val="B3B3B3"/>
      </a:lt2>
      <a:accent1>
        <a:srgbClr val="F7921E"/>
      </a:accent1>
      <a:accent2>
        <a:srgbClr val="F3B700"/>
      </a:accent2>
      <a:accent3>
        <a:srgbClr val="7FA267"/>
      </a:accent3>
      <a:accent4>
        <a:srgbClr val="A72608"/>
      </a:accent4>
      <a:accent5>
        <a:srgbClr val="90C3C8"/>
      </a:accent5>
      <a:accent6>
        <a:srgbClr val="000000"/>
      </a:accent6>
      <a:hlink>
        <a:srgbClr val="000000"/>
      </a:hlink>
      <a:folHlink>
        <a:srgbClr val="F792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9B7FC3D988F43BD6177899BF3F553" ma:contentTypeVersion="3" ma:contentTypeDescription="Create a new document." ma:contentTypeScope="" ma:versionID="94156333332f2351be9a4e14228d51da">
  <xsd:schema xmlns:xsd="http://www.w3.org/2001/XMLSchema" xmlns:xs="http://www.w3.org/2001/XMLSchema" xmlns:p="http://schemas.microsoft.com/office/2006/metadata/properties" xmlns:ns2="80d6bb72-ff96-4b72-bb56-9f01083e5c49" targetNamespace="http://schemas.microsoft.com/office/2006/metadata/properties" ma:root="true" ma:fieldsID="50d8317beca8c69232ff937be8fcc409" ns2:_="">
    <xsd:import namespace="80d6bb72-ff96-4b72-bb56-9f01083e5c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bb72-ff96-4b72-bb56-9f01083e5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55B52-3F3A-49AB-9B91-E1999E3EFA2B}">
  <ds:schemaRefs>
    <ds:schemaRef ds:uri="http://schemas.openxmlformats.org/officeDocument/2006/bibliography"/>
  </ds:schemaRefs>
</ds:datastoreItem>
</file>

<file path=customXml/itemProps2.xml><?xml version="1.0" encoding="utf-8"?>
<ds:datastoreItem xmlns:ds="http://schemas.openxmlformats.org/officeDocument/2006/customXml" ds:itemID="{43DF3557-0463-4041-ACA8-E49A43CBCA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1DA98-F008-4CD3-85BC-F8F924EC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bb72-ff96-4b72-bb56-9f01083e5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5CBF8-CA6B-47F8-8ED2-43CC1C9D0F37}">
  <ds:schemaRefs>
    <ds:schemaRef ds:uri="http://schemas.microsoft.com/sharepoint/v3/contenttype/forms"/>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7482</Words>
  <Characters>42652</Characters>
  <Application>Microsoft Office Word</Application>
  <DocSecurity>0</DocSecurity>
  <Lines>355</Lines>
  <Paragraphs>100</Paragraphs>
  <ScaleCrop>false</ScaleCrop>
  <Company/>
  <LinksUpToDate>false</LinksUpToDate>
  <CharactersWithSpaces>50034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Sipe, Jamie</dc:creator>
  <cp:keywords/>
  <dc:description/>
  <cp:lastModifiedBy>Segars, Tahni</cp:lastModifiedBy>
  <cp:revision>2</cp:revision>
  <dcterms:created xsi:type="dcterms:W3CDTF">2026-04-27T22:20:00Z</dcterms:created>
  <dcterms:modified xsi:type="dcterms:W3CDTF">2026-04-27T22:20:00Z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2024-03-08T19:27:20Z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1d11568d-580a-4437-8ad3-b1c401eacefa</vt:lpwstr>
  </property>
  <property fmtid="{D5CDD505-2E9C-101B-9397-08002B2CF9AE}" pid="8" name="MSIP_Label_ea60d57e-af5b-4752-ac57-3e4f28ca11dc_ContentBits">
    <vt:lpwstr>0</vt:lpwstr>
  </property>
  <property fmtid="{D5CDD505-2E9C-101B-9397-08002B2CF9AE}" pid="9" name="ContentTypeId">
    <vt:lpwstr>0x0101001E99B7FC3D988F43BD6177899BF3F553</vt:lpwstr>
  </property>
  <property fmtid="{D5CDD505-2E9C-101B-9397-08002B2CF9AE}" pid="10" name="MediaServiceImageTags">
    <vt:lpwstr/>
  </property>
</Properties>
</file>