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CA130" w14:textId="71E82594" w:rsidR="0035443C" w:rsidRPr="00400C9C" w:rsidRDefault="0035443C" w:rsidP="0035443C">
      <w:pPr>
        <w:pStyle w:val="Heading1"/>
        <w:jc w:val="center"/>
        <w:rPr>
          <w:rStyle w:val="Emphasis"/>
          <w:i w:val="0"/>
          <w:color w:val="000000"/>
          <w:kern w:val="0"/>
          <w:sz w:val="28"/>
          <w:szCs w:val="21"/>
        </w:rPr>
      </w:pPr>
      <w:r w:rsidRPr="00400C9C">
        <w:rPr>
          <w:rStyle w:val="Emphasis"/>
          <w:i w:val="0"/>
          <w:color w:val="000000"/>
          <w:kern w:val="0"/>
          <w:sz w:val="28"/>
          <w:szCs w:val="21"/>
        </w:rPr>
        <w:t>TeamWorks Financials</w:t>
      </w:r>
      <w:r w:rsidRPr="00400C9C">
        <w:rPr>
          <w:rStyle w:val="Emphasis"/>
          <w:i w:val="0"/>
          <w:color w:val="000000"/>
          <w:kern w:val="0"/>
          <w:sz w:val="28"/>
          <w:szCs w:val="21"/>
        </w:rPr>
        <w:br/>
        <w:t>AP Vouchers Build Error Reminder</w:t>
      </w:r>
      <w:r w:rsidRPr="00400C9C">
        <w:rPr>
          <w:rStyle w:val="Emphasis"/>
          <w:i w:val="0"/>
          <w:color w:val="000000"/>
          <w:kern w:val="0"/>
          <w:sz w:val="28"/>
          <w:szCs w:val="21"/>
        </w:rPr>
        <w:br/>
      </w:r>
    </w:p>
    <w:p w14:paraId="3F907DF0" w14:textId="52D35332" w:rsidR="0035443C" w:rsidRDefault="0035443C" w:rsidP="0035443C">
      <w:pPr>
        <w:spacing w:line="360" w:lineRule="auto"/>
        <w:rPr>
          <w:rFonts w:ascii="Arial" w:eastAsia="Times New Roman" w:hAnsi="Arial" w:cs="Arial"/>
          <w:color w:val="000000"/>
          <w:sz w:val="21"/>
          <w:szCs w:val="21"/>
        </w:rPr>
      </w:pPr>
      <w:r>
        <w:rPr>
          <w:rFonts w:ascii="Arial" w:eastAsia="Times New Roman" w:hAnsi="Arial" w:cs="Arial"/>
          <w:color w:val="000000"/>
          <w:sz w:val="21"/>
          <w:szCs w:val="21"/>
        </w:rPr>
        <w:t>In order to prepare for year end process for Accounts Payable, all agencies should review, correct or delete vouchers from the Voucher Build Error Detail page, as well as all other vouchers in Recycle Status on the Regular Entry page.</w:t>
      </w:r>
      <w:r>
        <w:rPr>
          <w:rFonts w:ascii="Arial" w:eastAsia="Times New Roman" w:hAnsi="Arial" w:cs="Arial"/>
          <w:color w:val="000000"/>
          <w:sz w:val="21"/>
          <w:szCs w:val="21"/>
        </w:rPr>
        <w:br/>
        <w:t>Navigation- </w:t>
      </w:r>
      <w:r>
        <w:rPr>
          <w:rStyle w:val="Emphasis"/>
          <w:rFonts w:ascii="Arial" w:eastAsia="Times New Roman" w:hAnsi="Arial" w:cs="Arial"/>
          <w:b/>
          <w:bCs/>
          <w:color w:val="000000"/>
          <w:sz w:val="21"/>
          <w:szCs w:val="21"/>
        </w:rPr>
        <w:t>Accounts Payable &gt;&gt; Maintain &gt;&gt; Voucher Build Error Detail</w:t>
      </w:r>
      <w:r>
        <w:rPr>
          <w:rFonts w:ascii="Arial" w:eastAsia="Times New Roman" w:hAnsi="Arial" w:cs="Arial"/>
          <w:color w:val="000000"/>
          <w:sz w:val="21"/>
          <w:szCs w:val="21"/>
        </w:rPr>
        <w:br/>
      </w:r>
      <w:r>
        <w:rPr>
          <w:rStyle w:val="Emphasis"/>
          <w:rFonts w:ascii="Arial" w:eastAsia="Times New Roman" w:hAnsi="Arial" w:cs="Arial"/>
          <w:b/>
          <w:bCs/>
          <w:color w:val="000000"/>
          <w:sz w:val="21"/>
          <w:szCs w:val="21"/>
        </w:rPr>
        <w:t>                    Accounts Payable &gt;&gt; Vouchers &gt;&gt; Add/Update &gt;&gt;</w:t>
      </w:r>
      <w:r>
        <w:rPr>
          <w:rFonts w:ascii="Arial" w:eastAsia="Times New Roman" w:hAnsi="Arial" w:cs="Arial"/>
          <w:color w:val="000000"/>
          <w:sz w:val="21"/>
          <w:szCs w:val="21"/>
        </w:rPr>
        <w:t xml:space="preserve"> </w:t>
      </w:r>
      <w:r>
        <w:rPr>
          <w:rStyle w:val="Emphasis"/>
          <w:rFonts w:ascii="Arial" w:eastAsia="Times New Roman" w:hAnsi="Arial" w:cs="Arial"/>
          <w:b/>
          <w:bCs/>
          <w:color w:val="000000"/>
          <w:sz w:val="21"/>
          <w:szCs w:val="21"/>
        </w:rPr>
        <w:t>Regular Entry</w:t>
      </w:r>
      <w:r>
        <w:rPr>
          <w:rFonts w:ascii="Arial" w:eastAsia="Times New Roman" w:hAnsi="Arial" w:cs="Arial"/>
          <w:color w:val="000000"/>
          <w:sz w:val="21"/>
          <w:szCs w:val="21"/>
        </w:rPr>
        <w:br/>
      </w:r>
      <w:r>
        <w:rPr>
          <w:rFonts w:ascii="Arial" w:eastAsia="Times New Roman" w:hAnsi="Arial" w:cs="Arial"/>
          <w:color w:val="000000"/>
          <w:sz w:val="21"/>
          <w:szCs w:val="21"/>
        </w:rPr>
        <w:br/>
        <w:t>SAO highly encourages agencies and technical schools to review all vouchers in error on a monthly basis and make this a part of their regular reconciliation.</w:t>
      </w:r>
      <w:r>
        <w:rPr>
          <w:rFonts w:ascii="Arial" w:eastAsia="Times New Roman" w:hAnsi="Arial" w:cs="Arial"/>
          <w:color w:val="000000"/>
          <w:sz w:val="21"/>
          <w:szCs w:val="21"/>
        </w:rPr>
        <w:br/>
      </w:r>
      <w:r>
        <w:rPr>
          <w:rFonts w:ascii="Arial" w:eastAsia="Times New Roman" w:hAnsi="Arial" w:cs="Arial"/>
          <w:color w:val="000000"/>
          <w:sz w:val="21"/>
          <w:szCs w:val="21"/>
        </w:rPr>
        <w:br/>
        <w:t xml:space="preserve">The Voucher Build Error page lists all vouchers built with errors.  These errors should be reviewed, researched, and resolved or deleted as soon as possible </w:t>
      </w:r>
      <w:proofErr w:type="gramStart"/>
      <w:r>
        <w:rPr>
          <w:rFonts w:ascii="Arial" w:eastAsia="Times New Roman" w:hAnsi="Arial" w:cs="Arial"/>
          <w:color w:val="000000"/>
          <w:sz w:val="21"/>
          <w:szCs w:val="21"/>
        </w:rPr>
        <w:t>in order to</w:t>
      </w:r>
      <w:proofErr w:type="gramEnd"/>
      <w:r>
        <w:rPr>
          <w:rFonts w:ascii="Arial" w:eastAsia="Times New Roman" w:hAnsi="Arial" w:cs="Arial"/>
          <w:color w:val="000000"/>
          <w:sz w:val="21"/>
          <w:szCs w:val="21"/>
        </w:rPr>
        <w:t xml:space="preserve"> minimize the number of transactions in error that will need to be processed at year-end.  This page can also be used to find missing vouchers.</w:t>
      </w:r>
      <w:r>
        <w:rPr>
          <w:rFonts w:ascii="Arial" w:eastAsia="Times New Roman" w:hAnsi="Arial" w:cs="Arial"/>
          <w:color w:val="000000"/>
          <w:sz w:val="21"/>
          <w:szCs w:val="21"/>
        </w:rPr>
        <w:br/>
      </w:r>
      <w:r>
        <w:rPr>
          <w:rFonts w:ascii="Arial" w:eastAsia="Times New Roman" w:hAnsi="Arial" w:cs="Arial"/>
          <w:color w:val="000000"/>
          <w:sz w:val="21"/>
          <w:szCs w:val="21"/>
        </w:rPr>
        <w:br/>
      </w:r>
      <w:r>
        <w:rPr>
          <w:rStyle w:val="Strong"/>
          <w:rFonts w:ascii="Arial" w:eastAsia="Times New Roman" w:hAnsi="Arial" w:cs="Arial"/>
          <w:color w:val="000000"/>
          <w:sz w:val="21"/>
          <w:szCs w:val="21"/>
        </w:rPr>
        <w:t> What does my agency need to do?</w:t>
      </w:r>
      <w:r>
        <w:rPr>
          <w:rFonts w:ascii="Arial" w:eastAsia="Times New Roman" w:hAnsi="Arial" w:cs="Arial"/>
          <w:color w:val="000000"/>
          <w:sz w:val="21"/>
          <w:szCs w:val="21"/>
        </w:rPr>
        <w:br/>
        <w:t>Share this important information with the appropriate staff in your agency or technical school. </w:t>
      </w:r>
      <w:r>
        <w:rPr>
          <w:rFonts w:ascii="Arial" w:eastAsia="Times New Roman" w:hAnsi="Arial" w:cs="Arial"/>
          <w:color w:val="000000"/>
          <w:sz w:val="21"/>
          <w:szCs w:val="21"/>
        </w:rPr>
        <w:br/>
        <w:t xml:space="preserve">Use above navigation to make corrections to vouchers built with error or delete these vouchers as follows: </w:t>
      </w:r>
    </w:p>
    <w:p w14:paraId="253C2F50" w14:textId="77777777" w:rsidR="0035443C" w:rsidRDefault="0035443C" w:rsidP="0035443C">
      <w:pPr>
        <w:numPr>
          <w:ilvl w:val="0"/>
          <w:numId w:val="2"/>
        </w:numPr>
        <w:spacing w:before="100" w:beforeAutospacing="1" w:after="100" w:afterAutospacing="1" w:line="360" w:lineRule="auto"/>
        <w:rPr>
          <w:rFonts w:ascii="Arial" w:eastAsia="Times New Roman" w:hAnsi="Arial" w:cs="Arial"/>
          <w:color w:val="000000"/>
          <w:sz w:val="21"/>
          <w:szCs w:val="21"/>
        </w:rPr>
      </w:pPr>
      <w:r>
        <w:rPr>
          <w:rFonts w:ascii="Arial" w:eastAsia="Times New Roman" w:hAnsi="Arial" w:cs="Arial"/>
          <w:color w:val="000000"/>
          <w:sz w:val="21"/>
          <w:szCs w:val="21"/>
        </w:rPr>
        <w:t>Click on "</w:t>
      </w:r>
      <w:r>
        <w:rPr>
          <w:rStyle w:val="Emphasis"/>
          <w:rFonts w:ascii="Arial" w:eastAsia="Times New Roman" w:hAnsi="Arial" w:cs="Arial"/>
          <w:color w:val="000000"/>
          <w:sz w:val="21"/>
          <w:szCs w:val="21"/>
        </w:rPr>
        <w:t>Correct Errors"</w:t>
      </w:r>
      <w:r>
        <w:rPr>
          <w:rFonts w:ascii="Arial" w:eastAsia="Times New Roman" w:hAnsi="Arial" w:cs="Arial"/>
          <w:color w:val="000000"/>
          <w:sz w:val="21"/>
          <w:szCs w:val="21"/>
        </w:rPr>
        <w:t> to make the necessary corrections</w:t>
      </w:r>
    </w:p>
    <w:p w14:paraId="10EFE2B6" w14:textId="77777777" w:rsidR="0035443C" w:rsidRDefault="0035443C" w:rsidP="0035443C">
      <w:pPr>
        <w:numPr>
          <w:ilvl w:val="0"/>
          <w:numId w:val="2"/>
        </w:numPr>
        <w:spacing w:before="100" w:beforeAutospacing="1" w:after="100" w:afterAutospacing="1" w:line="360" w:lineRule="auto"/>
        <w:rPr>
          <w:rFonts w:ascii="Arial" w:eastAsia="Times New Roman" w:hAnsi="Arial" w:cs="Arial"/>
          <w:color w:val="000000"/>
          <w:sz w:val="21"/>
          <w:szCs w:val="21"/>
        </w:rPr>
      </w:pPr>
      <w:r>
        <w:rPr>
          <w:rFonts w:ascii="Arial" w:eastAsia="Times New Roman" w:hAnsi="Arial" w:cs="Arial"/>
          <w:color w:val="000000"/>
          <w:sz w:val="21"/>
          <w:szCs w:val="21"/>
        </w:rPr>
        <w:t>After the error is corrected set the build status to "</w:t>
      </w:r>
      <w:r>
        <w:rPr>
          <w:rStyle w:val="Emphasis"/>
          <w:rFonts w:ascii="Arial" w:eastAsia="Times New Roman" w:hAnsi="Arial" w:cs="Arial"/>
          <w:color w:val="000000"/>
          <w:sz w:val="21"/>
          <w:szCs w:val="21"/>
        </w:rPr>
        <w:t>Build Voucher"</w:t>
      </w:r>
      <w:r>
        <w:rPr>
          <w:rFonts w:ascii="Arial" w:eastAsia="Times New Roman" w:hAnsi="Arial" w:cs="Arial"/>
          <w:color w:val="000000"/>
          <w:sz w:val="21"/>
          <w:szCs w:val="21"/>
        </w:rPr>
        <w:t> or</w:t>
      </w:r>
    </w:p>
    <w:p w14:paraId="5DD92101" w14:textId="77777777" w:rsidR="0035443C" w:rsidRDefault="0035443C" w:rsidP="0035443C">
      <w:pPr>
        <w:numPr>
          <w:ilvl w:val="0"/>
          <w:numId w:val="2"/>
        </w:numPr>
        <w:spacing w:before="100" w:beforeAutospacing="1" w:after="100" w:afterAutospacing="1" w:line="360" w:lineRule="auto"/>
        <w:rPr>
          <w:rFonts w:ascii="Arial" w:eastAsia="Times New Roman" w:hAnsi="Arial" w:cs="Arial"/>
          <w:color w:val="000000"/>
          <w:sz w:val="21"/>
          <w:szCs w:val="21"/>
        </w:rPr>
      </w:pPr>
      <w:r>
        <w:rPr>
          <w:rFonts w:ascii="Arial" w:eastAsia="Times New Roman" w:hAnsi="Arial" w:cs="Arial"/>
          <w:color w:val="000000"/>
          <w:sz w:val="21"/>
          <w:szCs w:val="21"/>
        </w:rPr>
        <w:t>To delete the voucher set the build status to "</w:t>
      </w:r>
      <w:r>
        <w:rPr>
          <w:rStyle w:val="Emphasis"/>
          <w:rFonts w:ascii="Arial" w:eastAsia="Times New Roman" w:hAnsi="Arial" w:cs="Arial"/>
          <w:color w:val="000000"/>
          <w:sz w:val="21"/>
          <w:szCs w:val="21"/>
        </w:rPr>
        <w:t>Delete Voucher"</w:t>
      </w:r>
    </w:p>
    <w:p w14:paraId="6DD408BD" w14:textId="77777777" w:rsidR="0035443C" w:rsidRDefault="0035443C" w:rsidP="0035443C">
      <w:pPr>
        <w:numPr>
          <w:ilvl w:val="0"/>
          <w:numId w:val="2"/>
        </w:numPr>
        <w:spacing w:before="100" w:beforeAutospacing="1" w:after="100" w:afterAutospacing="1" w:line="360" w:lineRule="auto"/>
        <w:rPr>
          <w:rFonts w:ascii="Arial" w:eastAsia="Times New Roman" w:hAnsi="Arial" w:cs="Arial"/>
          <w:color w:val="000000"/>
          <w:sz w:val="21"/>
          <w:szCs w:val="21"/>
        </w:rPr>
      </w:pPr>
      <w:r>
        <w:rPr>
          <w:rFonts w:ascii="Arial" w:eastAsia="Times New Roman" w:hAnsi="Arial" w:cs="Arial"/>
          <w:color w:val="000000"/>
          <w:sz w:val="21"/>
          <w:szCs w:val="21"/>
        </w:rPr>
        <w:t>Save</w:t>
      </w:r>
    </w:p>
    <w:p w14:paraId="72B82110" w14:textId="211C2443" w:rsidR="00E34F36" w:rsidRPr="00400C9C" w:rsidRDefault="0035443C" w:rsidP="0035443C">
      <w:pPr>
        <w:numPr>
          <w:ilvl w:val="0"/>
          <w:numId w:val="2"/>
        </w:numPr>
        <w:spacing w:before="100" w:beforeAutospacing="1" w:after="100" w:afterAutospacing="1" w:line="360" w:lineRule="auto"/>
        <w:rPr>
          <w:rFonts w:ascii="Arial" w:eastAsia="Times New Roman" w:hAnsi="Arial" w:cs="Arial"/>
          <w:color w:val="000000"/>
          <w:sz w:val="21"/>
          <w:szCs w:val="21"/>
        </w:rPr>
      </w:pPr>
      <w:r>
        <w:rPr>
          <w:rFonts w:ascii="Arial" w:eastAsia="Times New Roman" w:hAnsi="Arial" w:cs="Arial"/>
          <w:color w:val="000000"/>
          <w:sz w:val="21"/>
          <w:szCs w:val="21"/>
        </w:rPr>
        <w:t>The voucher will be updated in the overnight batch process.</w:t>
      </w:r>
    </w:p>
    <w:sectPr w:rsidR="00E34F36" w:rsidRPr="00400C9C" w:rsidSect="00C4316C">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3C40B" w14:textId="77777777" w:rsidR="008D3AA9" w:rsidRDefault="008D3AA9" w:rsidP="0035443C">
      <w:pPr>
        <w:spacing w:after="0" w:line="240" w:lineRule="auto"/>
      </w:pPr>
      <w:r>
        <w:separator/>
      </w:r>
    </w:p>
  </w:endnote>
  <w:endnote w:type="continuationSeparator" w:id="0">
    <w:p w14:paraId="0C886AEF" w14:textId="77777777" w:rsidR="008D3AA9" w:rsidRDefault="008D3AA9" w:rsidP="00354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9FA0C" w14:textId="77777777" w:rsidR="008D3AA9" w:rsidRDefault="008D3AA9" w:rsidP="0035443C">
      <w:pPr>
        <w:spacing w:after="0" w:line="240" w:lineRule="auto"/>
      </w:pPr>
      <w:r>
        <w:separator/>
      </w:r>
    </w:p>
  </w:footnote>
  <w:footnote w:type="continuationSeparator" w:id="0">
    <w:p w14:paraId="5EE32810" w14:textId="77777777" w:rsidR="008D3AA9" w:rsidRDefault="008D3AA9" w:rsidP="003544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04B8C"/>
    <w:multiLevelType w:val="hybridMultilevel"/>
    <w:tmpl w:val="33AA5D3E"/>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F09474F"/>
    <w:multiLevelType w:val="multilevel"/>
    <w:tmpl w:val="837484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F36"/>
    <w:rsid w:val="00153239"/>
    <w:rsid w:val="0015581B"/>
    <w:rsid w:val="00242497"/>
    <w:rsid w:val="0035443C"/>
    <w:rsid w:val="00400C9C"/>
    <w:rsid w:val="00490DB7"/>
    <w:rsid w:val="006851DB"/>
    <w:rsid w:val="007B706A"/>
    <w:rsid w:val="007F05C2"/>
    <w:rsid w:val="008B24F0"/>
    <w:rsid w:val="008D3AA9"/>
    <w:rsid w:val="00952B17"/>
    <w:rsid w:val="009548D9"/>
    <w:rsid w:val="00956B0D"/>
    <w:rsid w:val="00A379EB"/>
    <w:rsid w:val="00AF7225"/>
    <w:rsid w:val="00BF15D1"/>
    <w:rsid w:val="00C4316C"/>
    <w:rsid w:val="00E3020B"/>
    <w:rsid w:val="00E34F36"/>
    <w:rsid w:val="00F9278D"/>
    <w:rsid w:val="00FD1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44307"/>
  <w15:chartTrackingRefBased/>
  <w15:docId w15:val="{CB1DBAF3-507B-4C4F-BCFA-2344B4E89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5443C"/>
    <w:pPr>
      <w:spacing w:after="150" w:line="240" w:lineRule="auto"/>
      <w:outlineLvl w:val="0"/>
    </w:pPr>
    <w:rPr>
      <w:rFonts w:ascii="Arial" w:hAnsi="Arial" w:cs="Arial"/>
      <w:b/>
      <w:bCs/>
      <w:color w:val="003466"/>
      <w:kern w:val="36"/>
      <w:sz w:val="51"/>
      <w:szCs w:val="5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1DB"/>
    <w:pPr>
      <w:spacing w:before="100" w:beforeAutospacing="1" w:after="100" w:afterAutospacing="1" w:line="240" w:lineRule="auto"/>
      <w:ind w:left="720"/>
    </w:pPr>
    <w:rPr>
      <w:rFonts w:ascii="Calibri" w:hAnsi="Calibri" w:cs="Calibri"/>
    </w:rPr>
  </w:style>
  <w:style w:type="character" w:customStyle="1" w:styleId="Heading1Char">
    <w:name w:val="Heading 1 Char"/>
    <w:basedOn w:val="DefaultParagraphFont"/>
    <w:link w:val="Heading1"/>
    <w:uiPriority w:val="9"/>
    <w:rsid w:val="0035443C"/>
    <w:rPr>
      <w:rFonts w:ascii="Arial" w:hAnsi="Arial" w:cs="Arial"/>
      <w:b/>
      <w:bCs/>
      <w:color w:val="003466"/>
      <w:kern w:val="36"/>
      <w:sz w:val="51"/>
      <w:szCs w:val="51"/>
    </w:rPr>
  </w:style>
  <w:style w:type="character" w:styleId="Strong">
    <w:name w:val="Strong"/>
    <w:basedOn w:val="DefaultParagraphFont"/>
    <w:uiPriority w:val="22"/>
    <w:qFormat/>
    <w:rsid w:val="0035443C"/>
    <w:rPr>
      <w:b/>
      <w:bCs/>
    </w:rPr>
  </w:style>
  <w:style w:type="character" w:styleId="Emphasis">
    <w:name w:val="Emphasis"/>
    <w:basedOn w:val="DefaultParagraphFont"/>
    <w:uiPriority w:val="20"/>
    <w:qFormat/>
    <w:rsid w:val="0035443C"/>
    <w:rPr>
      <w:i/>
      <w:iCs/>
    </w:rPr>
  </w:style>
  <w:style w:type="character" w:styleId="Hyperlink">
    <w:name w:val="Hyperlink"/>
    <w:basedOn w:val="DefaultParagraphFont"/>
    <w:uiPriority w:val="99"/>
    <w:semiHidden/>
    <w:unhideWhenUsed/>
    <w:rsid w:val="0035443C"/>
    <w:rPr>
      <w:color w:val="0000FF"/>
      <w:u w:val="single"/>
    </w:rPr>
  </w:style>
  <w:style w:type="paragraph" w:styleId="Header">
    <w:name w:val="header"/>
    <w:basedOn w:val="Normal"/>
    <w:link w:val="HeaderChar"/>
    <w:uiPriority w:val="99"/>
    <w:unhideWhenUsed/>
    <w:rsid w:val="00354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43C"/>
  </w:style>
  <w:style w:type="paragraph" w:styleId="Footer">
    <w:name w:val="footer"/>
    <w:basedOn w:val="Normal"/>
    <w:link w:val="FooterChar"/>
    <w:uiPriority w:val="99"/>
    <w:unhideWhenUsed/>
    <w:rsid w:val="00354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0200">
      <w:bodyDiv w:val="1"/>
      <w:marLeft w:val="0"/>
      <w:marRight w:val="0"/>
      <w:marTop w:val="0"/>
      <w:marBottom w:val="0"/>
      <w:divBdr>
        <w:top w:val="none" w:sz="0" w:space="0" w:color="auto"/>
        <w:left w:val="none" w:sz="0" w:space="0" w:color="auto"/>
        <w:bottom w:val="none" w:sz="0" w:space="0" w:color="auto"/>
        <w:right w:val="none" w:sz="0" w:space="0" w:color="auto"/>
      </w:divBdr>
    </w:div>
    <w:div w:id="850027222">
      <w:bodyDiv w:val="1"/>
      <w:marLeft w:val="0"/>
      <w:marRight w:val="0"/>
      <w:marTop w:val="0"/>
      <w:marBottom w:val="0"/>
      <w:divBdr>
        <w:top w:val="none" w:sz="0" w:space="0" w:color="auto"/>
        <w:left w:val="none" w:sz="0" w:space="0" w:color="auto"/>
        <w:bottom w:val="none" w:sz="0" w:space="0" w:color="auto"/>
        <w:right w:val="none" w:sz="0" w:space="0" w:color="auto"/>
      </w:divBdr>
    </w:div>
    <w:div w:id="1157957343">
      <w:bodyDiv w:val="1"/>
      <w:marLeft w:val="0"/>
      <w:marRight w:val="0"/>
      <w:marTop w:val="0"/>
      <w:marBottom w:val="0"/>
      <w:divBdr>
        <w:top w:val="none" w:sz="0" w:space="0" w:color="auto"/>
        <w:left w:val="none" w:sz="0" w:space="0" w:color="auto"/>
        <w:bottom w:val="none" w:sz="0" w:space="0" w:color="auto"/>
        <w:right w:val="none" w:sz="0" w:space="0" w:color="auto"/>
      </w:divBdr>
    </w:div>
    <w:div w:id="171627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Moghazy, Mo</dc:creator>
  <cp:keywords/>
  <dc:description/>
  <cp:lastModifiedBy>Smith, William</cp:lastModifiedBy>
  <cp:revision>2</cp:revision>
  <dcterms:created xsi:type="dcterms:W3CDTF">2021-09-07T20:09:00Z</dcterms:created>
  <dcterms:modified xsi:type="dcterms:W3CDTF">2021-09-07T20:09:00Z</dcterms:modified>
</cp:coreProperties>
</file>