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C9E7" w14:textId="77777777" w:rsidR="00BB643A" w:rsidRPr="00741506" w:rsidRDefault="00B476A3" w:rsidP="00741506">
      <w:pPr>
        <w:spacing w:line="276" w:lineRule="auto"/>
        <w:jc w:val="center"/>
        <w:rPr>
          <w:i/>
          <w:sz w:val="28"/>
          <w:szCs w:val="28"/>
        </w:rPr>
      </w:pPr>
      <w:r w:rsidRPr="00741506">
        <w:rPr>
          <w:i/>
          <w:sz w:val="28"/>
          <w:szCs w:val="28"/>
        </w:rPr>
        <w:t>Sample Letter of Certification</w:t>
      </w:r>
    </w:p>
    <w:p w14:paraId="06D0945D" w14:textId="77777777" w:rsidR="00B476A3" w:rsidRPr="00741506" w:rsidRDefault="00B476A3" w:rsidP="00741506">
      <w:pPr>
        <w:spacing w:line="276" w:lineRule="auto"/>
        <w:jc w:val="center"/>
        <w:rPr>
          <w:i/>
          <w:sz w:val="28"/>
          <w:szCs w:val="28"/>
        </w:rPr>
      </w:pPr>
      <w:r w:rsidRPr="00741506">
        <w:rPr>
          <w:i/>
          <w:sz w:val="28"/>
          <w:szCs w:val="28"/>
        </w:rPr>
        <w:t>From Your Organization to the State Accounting Officer</w:t>
      </w:r>
    </w:p>
    <w:p w14:paraId="0AD8676A" w14:textId="77777777" w:rsidR="00B476A3" w:rsidRPr="00741506" w:rsidRDefault="00B476A3" w:rsidP="00741506">
      <w:pPr>
        <w:spacing w:line="276" w:lineRule="auto"/>
        <w:jc w:val="center"/>
        <w:rPr>
          <w:i/>
          <w:sz w:val="28"/>
          <w:szCs w:val="28"/>
        </w:rPr>
      </w:pPr>
      <w:r w:rsidRPr="00741506">
        <w:rPr>
          <w:i/>
          <w:sz w:val="28"/>
          <w:szCs w:val="28"/>
        </w:rPr>
        <w:t>(Prepare on Reporting Organization Letterhead)</w:t>
      </w:r>
    </w:p>
    <w:p w14:paraId="2B0406C1" w14:textId="77777777" w:rsidR="00B476A3" w:rsidRPr="00741506" w:rsidRDefault="00B476A3" w:rsidP="00741506">
      <w:pPr>
        <w:spacing w:line="276" w:lineRule="auto"/>
        <w:jc w:val="center"/>
        <w:rPr>
          <w:b/>
          <w:sz w:val="28"/>
          <w:szCs w:val="28"/>
        </w:rPr>
      </w:pPr>
      <w:r w:rsidRPr="00741506">
        <w:rPr>
          <w:b/>
          <w:sz w:val="28"/>
          <w:szCs w:val="28"/>
        </w:rPr>
        <w:t>Management Representation Letter</w:t>
      </w:r>
    </w:p>
    <w:p w14:paraId="5483EB42" w14:textId="77777777" w:rsidR="00B476A3" w:rsidRPr="00474BA7" w:rsidRDefault="00B476A3" w:rsidP="00741506">
      <w:pPr>
        <w:spacing w:line="276" w:lineRule="auto"/>
        <w:rPr>
          <w:color w:val="870E00"/>
        </w:rPr>
      </w:pPr>
    </w:p>
    <w:p w14:paraId="63E53850" w14:textId="174C23A9" w:rsidR="00B476A3" w:rsidRPr="00474BA7" w:rsidRDefault="000555E4" w:rsidP="00741506">
      <w:pPr>
        <w:spacing w:line="276" w:lineRule="auto"/>
        <w:jc w:val="center"/>
        <w:rPr>
          <w:i/>
          <w:color w:val="870E00"/>
        </w:rPr>
      </w:pPr>
      <w:r>
        <w:rPr>
          <w:i/>
          <w:color w:val="870E00"/>
        </w:rPr>
        <w:t>DATE</w:t>
      </w:r>
    </w:p>
    <w:p w14:paraId="6BAE4022" w14:textId="77777777" w:rsidR="00B476A3" w:rsidRDefault="00B476A3" w:rsidP="00741506">
      <w:pPr>
        <w:spacing w:line="276" w:lineRule="auto"/>
      </w:pPr>
    </w:p>
    <w:p w14:paraId="16DF47D9" w14:textId="406722F4" w:rsidR="00B476A3" w:rsidRPr="00B476A3" w:rsidRDefault="00EA2680" w:rsidP="0074150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</w:t>
      </w:r>
      <w:r w:rsidR="00B715FF">
        <w:rPr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 w:rsidR="003C2D2F">
        <w:rPr>
          <w:sz w:val="22"/>
          <w:szCs w:val="22"/>
        </w:rPr>
        <w:t>Gerlda Hines</w:t>
      </w:r>
    </w:p>
    <w:p w14:paraId="0ED40E1A" w14:textId="77777777" w:rsidR="00B476A3" w:rsidRPr="00B476A3" w:rsidRDefault="00B476A3" w:rsidP="00741506">
      <w:pPr>
        <w:spacing w:line="276" w:lineRule="auto"/>
        <w:rPr>
          <w:sz w:val="22"/>
          <w:szCs w:val="22"/>
        </w:rPr>
      </w:pPr>
      <w:r w:rsidRPr="00B476A3">
        <w:rPr>
          <w:sz w:val="22"/>
          <w:szCs w:val="22"/>
        </w:rPr>
        <w:t>State Accounting Officer</w:t>
      </w:r>
    </w:p>
    <w:p w14:paraId="782DACBF" w14:textId="77777777" w:rsidR="00B476A3" w:rsidRPr="00B476A3" w:rsidRDefault="00B476A3" w:rsidP="00741506">
      <w:pPr>
        <w:spacing w:line="276" w:lineRule="auto"/>
        <w:rPr>
          <w:sz w:val="22"/>
          <w:szCs w:val="22"/>
        </w:rPr>
      </w:pPr>
      <w:r w:rsidRPr="00B476A3">
        <w:rPr>
          <w:sz w:val="22"/>
          <w:szCs w:val="22"/>
        </w:rPr>
        <w:t>200 Piedmont Avenue</w:t>
      </w:r>
    </w:p>
    <w:p w14:paraId="0B490929" w14:textId="77777777" w:rsidR="00B476A3" w:rsidRPr="00B476A3" w:rsidRDefault="00B476A3" w:rsidP="00741506">
      <w:pPr>
        <w:spacing w:line="276" w:lineRule="auto"/>
        <w:rPr>
          <w:sz w:val="22"/>
          <w:szCs w:val="22"/>
        </w:rPr>
      </w:pPr>
      <w:r w:rsidRPr="00B476A3">
        <w:rPr>
          <w:sz w:val="22"/>
          <w:szCs w:val="22"/>
        </w:rPr>
        <w:t>1604 West Tower</w:t>
      </w:r>
    </w:p>
    <w:p w14:paraId="0BF1216B" w14:textId="77777777" w:rsidR="00B476A3" w:rsidRPr="00B476A3" w:rsidRDefault="00B476A3" w:rsidP="00741506">
      <w:pPr>
        <w:spacing w:line="276" w:lineRule="auto"/>
        <w:rPr>
          <w:sz w:val="22"/>
          <w:szCs w:val="22"/>
        </w:rPr>
      </w:pPr>
      <w:r w:rsidRPr="00B476A3">
        <w:rPr>
          <w:sz w:val="22"/>
          <w:szCs w:val="22"/>
        </w:rPr>
        <w:t>Atlanta, GA  30334</w:t>
      </w:r>
    </w:p>
    <w:p w14:paraId="3C9BD033" w14:textId="77777777" w:rsidR="00B476A3" w:rsidRPr="00B476A3" w:rsidRDefault="00B476A3" w:rsidP="00741506">
      <w:pPr>
        <w:spacing w:after="200" w:line="276" w:lineRule="auto"/>
        <w:rPr>
          <w:sz w:val="22"/>
          <w:szCs w:val="22"/>
        </w:rPr>
      </w:pPr>
    </w:p>
    <w:p w14:paraId="408F158F" w14:textId="0C00C6D0" w:rsidR="00B476A3" w:rsidRPr="00B476A3" w:rsidRDefault="00EA2680" w:rsidP="0074150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>Dear M</w:t>
      </w:r>
      <w:r w:rsidR="00B715FF">
        <w:rPr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 w:rsidR="00247FCB">
        <w:rPr>
          <w:sz w:val="22"/>
          <w:szCs w:val="22"/>
        </w:rPr>
        <w:t>Gerlda Hines</w:t>
      </w:r>
      <w:r w:rsidR="00B476A3" w:rsidRPr="00B476A3">
        <w:rPr>
          <w:sz w:val="22"/>
          <w:szCs w:val="22"/>
        </w:rPr>
        <w:t>:</w:t>
      </w:r>
    </w:p>
    <w:p w14:paraId="4C3AF168" w14:textId="5A1E1E24" w:rsidR="00B476A3" w:rsidRDefault="00B476A3" w:rsidP="00741506">
      <w:pPr>
        <w:spacing w:after="200" w:line="276" w:lineRule="auto"/>
        <w:jc w:val="both"/>
        <w:rPr>
          <w:sz w:val="22"/>
          <w:szCs w:val="22"/>
        </w:rPr>
      </w:pPr>
      <w:r w:rsidRPr="00B476A3">
        <w:rPr>
          <w:sz w:val="22"/>
          <w:szCs w:val="22"/>
        </w:rPr>
        <w:t xml:space="preserve">We are providing this letter in connection with </w:t>
      </w:r>
      <w:r w:rsidR="004D75B4">
        <w:rPr>
          <w:sz w:val="22"/>
          <w:szCs w:val="22"/>
        </w:rPr>
        <w:t>the</w:t>
      </w:r>
      <w:r w:rsidR="004D75B4" w:rsidRPr="00B476A3">
        <w:rPr>
          <w:sz w:val="22"/>
          <w:szCs w:val="22"/>
        </w:rPr>
        <w:t xml:space="preserve"> </w:t>
      </w:r>
      <w:r w:rsidRPr="00B476A3">
        <w:rPr>
          <w:sz w:val="22"/>
          <w:szCs w:val="22"/>
        </w:rPr>
        <w:t>compilation of the</w:t>
      </w:r>
      <w:r w:rsidRPr="005508DE">
        <w:rPr>
          <w:i/>
          <w:sz w:val="22"/>
          <w:szCs w:val="22"/>
        </w:rPr>
        <w:t xml:space="preserve"> Annual </w:t>
      </w:r>
      <w:r w:rsidR="001B718D">
        <w:rPr>
          <w:i/>
          <w:sz w:val="22"/>
          <w:szCs w:val="22"/>
        </w:rPr>
        <w:t xml:space="preserve">Comprehensive </w:t>
      </w:r>
      <w:r w:rsidRPr="005508DE">
        <w:rPr>
          <w:i/>
          <w:sz w:val="22"/>
          <w:szCs w:val="22"/>
        </w:rPr>
        <w:t xml:space="preserve">Financial Report </w:t>
      </w:r>
      <w:r w:rsidR="004D75B4" w:rsidRPr="005508DE">
        <w:rPr>
          <w:i/>
          <w:sz w:val="22"/>
          <w:szCs w:val="22"/>
        </w:rPr>
        <w:t>(A</w:t>
      </w:r>
      <w:r w:rsidR="001B718D">
        <w:rPr>
          <w:i/>
          <w:sz w:val="22"/>
          <w:szCs w:val="22"/>
        </w:rPr>
        <w:t>C</w:t>
      </w:r>
      <w:r w:rsidR="004D75B4" w:rsidRPr="005508DE">
        <w:rPr>
          <w:i/>
          <w:sz w:val="22"/>
          <w:szCs w:val="22"/>
        </w:rPr>
        <w:t>FR</w:t>
      </w:r>
      <w:r w:rsidR="004D75B4">
        <w:rPr>
          <w:sz w:val="22"/>
          <w:szCs w:val="22"/>
        </w:rPr>
        <w:t xml:space="preserve">) </w:t>
      </w:r>
      <w:r w:rsidRPr="00B476A3">
        <w:rPr>
          <w:sz w:val="22"/>
          <w:szCs w:val="22"/>
        </w:rPr>
        <w:t xml:space="preserve">of the State of Georgia </w:t>
      </w:r>
      <w:r w:rsidR="00F766E3">
        <w:rPr>
          <w:sz w:val="22"/>
          <w:szCs w:val="22"/>
        </w:rPr>
        <w:t>(</w:t>
      </w:r>
      <w:r w:rsidRPr="00B476A3">
        <w:rPr>
          <w:sz w:val="22"/>
          <w:szCs w:val="22"/>
        </w:rPr>
        <w:t>and the additional requirements of the Single Audit Act</w:t>
      </w:r>
      <w:r w:rsidR="00F766E3">
        <w:rPr>
          <w:sz w:val="22"/>
          <w:szCs w:val="22"/>
        </w:rPr>
        <w:t>)</w:t>
      </w:r>
      <w:r w:rsidR="00F766E3" w:rsidRPr="00B476A3">
        <w:rPr>
          <w:sz w:val="22"/>
          <w:szCs w:val="22"/>
        </w:rPr>
        <w:t xml:space="preserve"> </w:t>
      </w:r>
      <w:r w:rsidRPr="00B476A3">
        <w:rPr>
          <w:sz w:val="22"/>
          <w:szCs w:val="22"/>
        </w:rPr>
        <w:t xml:space="preserve">as </w:t>
      </w:r>
      <w:r w:rsidRPr="00242B03">
        <w:rPr>
          <w:sz w:val="22"/>
          <w:szCs w:val="22"/>
        </w:rPr>
        <w:t xml:space="preserve">of </w:t>
      </w:r>
      <w:r w:rsidR="00901A6F" w:rsidRPr="00601784">
        <w:rPr>
          <w:b/>
          <w:sz w:val="22"/>
          <w:szCs w:val="22"/>
          <w:u w:val="single"/>
        </w:rPr>
        <w:t xml:space="preserve">June 30, </w:t>
      </w:r>
      <w:r w:rsidR="000A7AB9" w:rsidRPr="00601784">
        <w:rPr>
          <w:b/>
          <w:sz w:val="22"/>
          <w:szCs w:val="22"/>
          <w:u w:val="single"/>
        </w:rPr>
        <w:t>20</w:t>
      </w:r>
      <w:r w:rsidR="009D5553">
        <w:rPr>
          <w:b/>
          <w:sz w:val="22"/>
          <w:szCs w:val="22"/>
          <w:u w:val="single"/>
        </w:rPr>
        <w:t>2</w:t>
      </w:r>
      <w:r w:rsidR="005603D0">
        <w:rPr>
          <w:b/>
          <w:sz w:val="22"/>
          <w:szCs w:val="22"/>
          <w:u w:val="single"/>
        </w:rPr>
        <w:t>5</w:t>
      </w:r>
      <w:r w:rsidR="000A7AB9" w:rsidRPr="00242B03">
        <w:rPr>
          <w:b/>
          <w:sz w:val="22"/>
          <w:szCs w:val="22"/>
          <w:u w:val="single"/>
        </w:rPr>
        <w:t xml:space="preserve"> </w:t>
      </w:r>
      <w:r w:rsidRPr="00242B03">
        <w:rPr>
          <w:sz w:val="22"/>
          <w:szCs w:val="22"/>
        </w:rPr>
        <w:t>an</w:t>
      </w:r>
      <w:r w:rsidRPr="00B476A3">
        <w:rPr>
          <w:sz w:val="22"/>
          <w:szCs w:val="22"/>
        </w:rPr>
        <w:t>d for the period then ended for the purpose of presenting fairly, in all material respects, the financial</w:t>
      </w:r>
      <w:r w:rsidR="00E13A6A">
        <w:rPr>
          <w:sz w:val="22"/>
          <w:szCs w:val="22"/>
        </w:rPr>
        <w:t xml:space="preserve"> </w:t>
      </w:r>
      <w:r w:rsidRPr="00B476A3">
        <w:rPr>
          <w:sz w:val="22"/>
          <w:szCs w:val="22"/>
        </w:rPr>
        <w:t>position</w:t>
      </w:r>
      <w:r w:rsidR="00977AC6">
        <w:rPr>
          <w:sz w:val="22"/>
          <w:szCs w:val="22"/>
        </w:rPr>
        <w:t>, results of operations, and cash flows, as applicable,</w:t>
      </w:r>
      <w:r w:rsidRPr="00B476A3">
        <w:rPr>
          <w:sz w:val="22"/>
          <w:szCs w:val="22"/>
        </w:rPr>
        <w:t xml:space="preserve"> of the </w:t>
      </w:r>
      <w:r w:rsidR="00901A6F" w:rsidRPr="00901A6F">
        <w:rPr>
          <w:b/>
          <w:color w:val="870E00"/>
          <w:sz w:val="22"/>
          <w:szCs w:val="22"/>
        </w:rPr>
        <w:t>(ENTER REPORTING ORGANIZATION)</w:t>
      </w:r>
      <w:r>
        <w:rPr>
          <w:sz w:val="22"/>
          <w:szCs w:val="22"/>
        </w:rPr>
        <w:t xml:space="preserve"> in conformity with generally accepted accounting principles</w:t>
      </w:r>
      <w:r w:rsidR="003314D8">
        <w:rPr>
          <w:sz w:val="22"/>
          <w:szCs w:val="22"/>
        </w:rPr>
        <w:t>,</w:t>
      </w:r>
      <w:r>
        <w:rPr>
          <w:sz w:val="22"/>
          <w:szCs w:val="22"/>
        </w:rPr>
        <w:t xml:space="preserve"> as prescribed by the Governmental Accounting Standards Board.</w:t>
      </w:r>
    </w:p>
    <w:p w14:paraId="0C4BF030" w14:textId="77777777" w:rsidR="00B476A3" w:rsidRDefault="00B476A3" w:rsidP="0061348C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certify, to the best of our knowledge and belief, the following representations of the financial amounts and disclosures reported by the </w:t>
      </w:r>
      <w:r w:rsidR="00901A6F" w:rsidRPr="00901A6F">
        <w:rPr>
          <w:b/>
          <w:color w:val="870E00"/>
          <w:sz w:val="22"/>
          <w:szCs w:val="22"/>
        </w:rPr>
        <w:t>(ENTER REPORTING ORGANIZATION)</w:t>
      </w:r>
      <w:r>
        <w:rPr>
          <w:sz w:val="22"/>
          <w:szCs w:val="22"/>
        </w:rPr>
        <w:t xml:space="preserve"> </w:t>
      </w:r>
      <w:r w:rsidR="00A161EA">
        <w:rPr>
          <w:sz w:val="22"/>
          <w:szCs w:val="22"/>
        </w:rPr>
        <w:t xml:space="preserve">to the </w:t>
      </w:r>
      <w:r>
        <w:rPr>
          <w:sz w:val="22"/>
          <w:szCs w:val="22"/>
        </w:rPr>
        <w:t xml:space="preserve">State </w:t>
      </w:r>
      <w:r w:rsidR="00A65150">
        <w:rPr>
          <w:sz w:val="22"/>
          <w:szCs w:val="22"/>
        </w:rPr>
        <w:t>Accounting Office</w:t>
      </w:r>
      <w:r w:rsidR="009A1875">
        <w:rPr>
          <w:sz w:val="22"/>
          <w:szCs w:val="22"/>
        </w:rPr>
        <w:t>:</w:t>
      </w:r>
    </w:p>
    <w:p w14:paraId="584A06E7" w14:textId="77777777" w:rsidR="002668A8" w:rsidRDefault="002668A8" w:rsidP="001C6A05">
      <w:pPr>
        <w:numPr>
          <w:ilvl w:val="0"/>
          <w:numId w:val="1"/>
        </w:numPr>
        <w:spacing w:after="2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We have complied with applicable laws and regulations.</w:t>
      </w:r>
    </w:p>
    <w:p w14:paraId="2AF79EDD" w14:textId="0928B603" w:rsidR="001C6A05" w:rsidRDefault="00A65150" w:rsidP="001C6A05">
      <w:pPr>
        <w:numPr>
          <w:ilvl w:val="0"/>
          <w:numId w:val="1"/>
        </w:numPr>
        <w:spacing w:after="2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are responsible for the fair presentation in the general ledger and the </w:t>
      </w:r>
      <w:r w:rsidRPr="005508DE">
        <w:rPr>
          <w:i/>
          <w:sz w:val="22"/>
          <w:szCs w:val="22"/>
        </w:rPr>
        <w:t>A</w:t>
      </w:r>
      <w:r w:rsidR="00AE622D">
        <w:rPr>
          <w:i/>
          <w:sz w:val="22"/>
          <w:szCs w:val="22"/>
        </w:rPr>
        <w:t>C</w:t>
      </w:r>
      <w:r w:rsidRPr="005508DE">
        <w:rPr>
          <w:i/>
          <w:sz w:val="22"/>
          <w:szCs w:val="22"/>
        </w:rPr>
        <w:t>FR</w:t>
      </w:r>
      <w:r>
        <w:rPr>
          <w:sz w:val="22"/>
          <w:szCs w:val="22"/>
        </w:rPr>
        <w:t xml:space="preserve"> Year-end Reporting Package Worksheets of the financial position</w:t>
      </w:r>
      <w:r w:rsidR="00977AC6">
        <w:rPr>
          <w:sz w:val="22"/>
          <w:szCs w:val="22"/>
        </w:rPr>
        <w:t>,</w:t>
      </w:r>
      <w:r>
        <w:rPr>
          <w:sz w:val="22"/>
          <w:szCs w:val="22"/>
        </w:rPr>
        <w:t xml:space="preserve"> results of operations</w:t>
      </w:r>
      <w:r w:rsidR="00977AC6">
        <w:rPr>
          <w:sz w:val="22"/>
          <w:szCs w:val="22"/>
        </w:rPr>
        <w:t>, and cash flows, as applicable,</w:t>
      </w:r>
      <w:r>
        <w:rPr>
          <w:sz w:val="22"/>
          <w:szCs w:val="22"/>
        </w:rPr>
        <w:t xml:space="preserve"> of the </w:t>
      </w:r>
      <w:r w:rsidR="00901A6F" w:rsidRPr="00901A6F">
        <w:rPr>
          <w:b/>
          <w:color w:val="870E00"/>
          <w:sz w:val="22"/>
          <w:szCs w:val="22"/>
        </w:rPr>
        <w:t>(ENTER REPORTING ORGANIZATION)</w:t>
      </w:r>
      <w:r>
        <w:rPr>
          <w:sz w:val="22"/>
          <w:szCs w:val="22"/>
        </w:rPr>
        <w:t xml:space="preserve">, in conformity with generally accepted accounting principles.  The general ledger and worksheets include all properly classified funds and </w:t>
      </w:r>
      <w:r w:rsidR="00977AC6">
        <w:rPr>
          <w:sz w:val="22"/>
          <w:szCs w:val="22"/>
        </w:rPr>
        <w:t>other relevant data</w:t>
      </w:r>
      <w:r>
        <w:rPr>
          <w:sz w:val="22"/>
          <w:szCs w:val="22"/>
        </w:rPr>
        <w:t xml:space="preserve"> of the reporting organization and all blended component units required by generally accepted accounting principles to be included in the State’s financial reporting entity using the proper basis of accounting</w:t>
      </w:r>
      <w:r w:rsidR="001C6A05">
        <w:rPr>
          <w:sz w:val="22"/>
          <w:szCs w:val="22"/>
        </w:rPr>
        <w:t>.</w:t>
      </w:r>
    </w:p>
    <w:p w14:paraId="7896610B" w14:textId="77777777" w:rsidR="001C5FF0" w:rsidRDefault="001C5FF0" w:rsidP="001C6A05">
      <w:pPr>
        <w:numPr>
          <w:ilvl w:val="0"/>
          <w:numId w:val="1"/>
        </w:numPr>
        <w:spacing w:after="2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We are responsible for ensuring an effective internal control system, relating to financial reporting, is properly designed and operating.</w:t>
      </w:r>
    </w:p>
    <w:p w14:paraId="3C15DE41" w14:textId="3A8A4AF9" w:rsidR="00A65150" w:rsidRPr="001C6A05" w:rsidRDefault="00A65150" w:rsidP="001C6A05">
      <w:pPr>
        <w:numPr>
          <w:ilvl w:val="0"/>
          <w:numId w:val="1"/>
        </w:numPr>
        <w:spacing w:after="240"/>
        <w:ind w:left="360"/>
        <w:jc w:val="both"/>
        <w:rPr>
          <w:sz w:val="22"/>
          <w:szCs w:val="22"/>
        </w:rPr>
      </w:pPr>
      <w:r w:rsidRPr="001C6A05">
        <w:rPr>
          <w:sz w:val="22"/>
          <w:szCs w:val="22"/>
        </w:rPr>
        <w:t xml:space="preserve">From this date forward, we have no plans or intentions that may materially affect the carrying value or classification of assets, </w:t>
      </w:r>
      <w:r w:rsidR="000565DC" w:rsidRPr="001C6A05">
        <w:rPr>
          <w:sz w:val="22"/>
          <w:szCs w:val="22"/>
        </w:rPr>
        <w:t>liabilities,</w:t>
      </w:r>
      <w:r w:rsidRPr="001C6A05">
        <w:rPr>
          <w:sz w:val="22"/>
          <w:szCs w:val="22"/>
        </w:rPr>
        <w:t xml:space="preserve"> or fund </w:t>
      </w:r>
      <w:r w:rsidR="008541B8">
        <w:rPr>
          <w:sz w:val="22"/>
          <w:szCs w:val="22"/>
        </w:rPr>
        <w:t>equity</w:t>
      </w:r>
      <w:r w:rsidRPr="001C6A05">
        <w:rPr>
          <w:sz w:val="22"/>
          <w:szCs w:val="22"/>
        </w:rPr>
        <w:t>.</w:t>
      </w:r>
    </w:p>
    <w:p w14:paraId="2DFC35D0" w14:textId="77777777" w:rsidR="001C6A05" w:rsidRDefault="001C6A05" w:rsidP="001C6A05">
      <w:pPr>
        <w:spacing w:after="240" w:line="276" w:lineRule="auto"/>
        <w:rPr>
          <w:sz w:val="22"/>
          <w:szCs w:val="22"/>
        </w:rPr>
      </w:pPr>
    </w:p>
    <w:p w14:paraId="3FA92A01" w14:textId="77777777" w:rsidR="00A65150" w:rsidRPr="001C6A05" w:rsidRDefault="00A65150" w:rsidP="001C6A05">
      <w:pPr>
        <w:spacing w:after="240" w:line="276" w:lineRule="auto"/>
        <w:rPr>
          <w:sz w:val="22"/>
          <w:szCs w:val="22"/>
        </w:rPr>
      </w:pPr>
      <w:r w:rsidRPr="001C6A05">
        <w:rPr>
          <w:sz w:val="22"/>
          <w:szCs w:val="22"/>
        </w:rPr>
        <w:t>_________________________________</w:t>
      </w:r>
      <w:r w:rsidRPr="001C6A05">
        <w:rPr>
          <w:sz w:val="22"/>
          <w:szCs w:val="22"/>
        </w:rPr>
        <w:tab/>
      </w:r>
      <w:r w:rsidRPr="001C6A05">
        <w:rPr>
          <w:sz w:val="22"/>
          <w:szCs w:val="22"/>
        </w:rPr>
        <w:tab/>
        <w:t>________________________________</w:t>
      </w:r>
    </w:p>
    <w:p w14:paraId="57BD401A" w14:textId="03567765" w:rsidR="00A65150" w:rsidRPr="001C6A05" w:rsidRDefault="00005924" w:rsidP="00741506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65150" w:rsidRPr="001C6A05">
        <w:rPr>
          <w:sz w:val="22"/>
          <w:szCs w:val="22"/>
        </w:rPr>
        <w:t>Head of Agency (or equivalent)</w:t>
      </w:r>
      <w:r w:rsidR="00A65150" w:rsidRPr="001C6A05">
        <w:rPr>
          <w:sz w:val="22"/>
          <w:szCs w:val="22"/>
        </w:rPr>
        <w:tab/>
      </w:r>
      <w:r w:rsidR="00A65150" w:rsidRPr="001C6A05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 w:rsidR="00A65150" w:rsidRPr="001C6A05">
        <w:rPr>
          <w:sz w:val="22"/>
          <w:szCs w:val="22"/>
        </w:rPr>
        <w:t>Fiscal Officer (or equivalent)</w:t>
      </w:r>
    </w:p>
    <w:sectPr w:rsidR="00A65150" w:rsidRPr="001C6A05" w:rsidSect="001C6A05">
      <w:pgSz w:w="12240" w:h="15840"/>
      <w:pgMar w:top="1296" w:right="1800" w:bottom="1296" w:left="1800" w:header="720" w:footer="720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37BB3" w14:textId="77777777" w:rsidR="00DD3183" w:rsidRDefault="00DD3183" w:rsidP="00B715FF">
      <w:r>
        <w:separator/>
      </w:r>
    </w:p>
  </w:endnote>
  <w:endnote w:type="continuationSeparator" w:id="0">
    <w:p w14:paraId="7DC8E1D7" w14:textId="77777777" w:rsidR="00DD3183" w:rsidRDefault="00DD3183" w:rsidP="00B7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5479F" w14:textId="77777777" w:rsidR="00DD3183" w:rsidRDefault="00DD3183" w:rsidP="00B715FF">
      <w:r>
        <w:separator/>
      </w:r>
    </w:p>
  </w:footnote>
  <w:footnote w:type="continuationSeparator" w:id="0">
    <w:p w14:paraId="586F702B" w14:textId="77777777" w:rsidR="00DD3183" w:rsidRDefault="00DD3183" w:rsidP="00B71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752F8"/>
    <w:multiLevelType w:val="hybridMultilevel"/>
    <w:tmpl w:val="83A48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8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6A3"/>
    <w:rsid w:val="00005924"/>
    <w:rsid w:val="0003321D"/>
    <w:rsid w:val="000555E4"/>
    <w:rsid w:val="000565DC"/>
    <w:rsid w:val="000867EC"/>
    <w:rsid w:val="000A7AB9"/>
    <w:rsid w:val="000B4476"/>
    <w:rsid w:val="000D24F6"/>
    <w:rsid w:val="00132FBB"/>
    <w:rsid w:val="00135A9D"/>
    <w:rsid w:val="0016284B"/>
    <w:rsid w:val="001B718D"/>
    <w:rsid w:val="001C5FF0"/>
    <w:rsid w:val="001C6A05"/>
    <w:rsid w:val="001D7F21"/>
    <w:rsid w:val="00236177"/>
    <w:rsid w:val="00237737"/>
    <w:rsid w:val="00242B03"/>
    <w:rsid w:val="00247FCB"/>
    <w:rsid w:val="002668A8"/>
    <w:rsid w:val="003314D8"/>
    <w:rsid w:val="00345ACE"/>
    <w:rsid w:val="00351525"/>
    <w:rsid w:val="003C2D2F"/>
    <w:rsid w:val="003F4ECF"/>
    <w:rsid w:val="00474BA7"/>
    <w:rsid w:val="004D75B4"/>
    <w:rsid w:val="004F67EF"/>
    <w:rsid w:val="0051602A"/>
    <w:rsid w:val="005508DE"/>
    <w:rsid w:val="005603D0"/>
    <w:rsid w:val="00560EA7"/>
    <w:rsid w:val="00601784"/>
    <w:rsid w:val="0061348C"/>
    <w:rsid w:val="006515DC"/>
    <w:rsid w:val="006B4D74"/>
    <w:rsid w:val="006B4D9B"/>
    <w:rsid w:val="006F5693"/>
    <w:rsid w:val="006F7434"/>
    <w:rsid w:val="00731BCD"/>
    <w:rsid w:val="00741506"/>
    <w:rsid w:val="00746040"/>
    <w:rsid w:val="007764B3"/>
    <w:rsid w:val="007C2AE0"/>
    <w:rsid w:val="008541B8"/>
    <w:rsid w:val="008E16F9"/>
    <w:rsid w:val="00901A6F"/>
    <w:rsid w:val="00911CB4"/>
    <w:rsid w:val="0096298C"/>
    <w:rsid w:val="00977AC6"/>
    <w:rsid w:val="009A1875"/>
    <w:rsid w:val="009D5553"/>
    <w:rsid w:val="009F1ACB"/>
    <w:rsid w:val="00A1252E"/>
    <w:rsid w:val="00A161EA"/>
    <w:rsid w:val="00A41772"/>
    <w:rsid w:val="00A52AE8"/>
    <w:rsid w:val="00A65150"/>
    <w:rsid w:val="00AE622D"/>
    <w:rsid w:val="00B373E5"/>
    <w:rsid w:val="00B476A3"/>
    <w:rsid w:val="00B47EC5"/>
    <w:rsid w:val="00B715FF"/>
    <w:rsid w:val="00BB643A"/>
    <w:rsid w:val="00BD6348"/>
    <w:rsid w:val="00C169CB"/>
    <w:rsid w:val="00C819E8"/>
    <w:rsid w:val="00CD779F"/>
    <w:rsid w:val="00D06B23"/>
    <w:rsid w:val="00D30937"/>
    <w:rsid w:val="00D65AB3"/>
    <w:rsid w:val="00D83958"/>
    <w:rsid w:val="00D85BF3"/>
    <w:rsid w:val="00DD3183"/>
    <w:rsid w:val="00DE77EB"/>
    <w:rsid w:val="00E13A6A"/>
    <w:rsid w:val="00E44186"/>
    <w:rsid w:val="00E67E49"/>
    <w:rsid w:val="00EA2680"/>
    <w:rsid w:val="00EA7E43"/>
    <w:rsid w:val="00EF469F"/>
    <w:rsid w:val="00F0212D"/>
    <w:rsid w:val="00F156D6"/>
    <w:rsid w:val="00F328EA"/>
    <w:rsid w:val="00F766E3"/>
    <w:rsid w:val="00F7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656C3"/>
  <w15:chartTrackingRefBased/>
  <w15:docId w15:val="{5A40D38F-EF1D-4B6B-B7C2-C9D4759B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5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741506"/>
    <w:rPr>
      <w:i/>
      <w:iCs/>
    </w:rPr>
  </w:style>
  <w:style w:type="paragraph" w:styleId="BalloonText">
    <w:name w:val="Balloon Text"/>
    <w:basedOn w:val="Normal"/>
    <w:link w:val="BalloonTextChar"/>
    <w:rsid w:val="00DE7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77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5FF"/>
    <w:rPr>
      <w:sz w:val="24"/>
      <w:szCs w:val="24"/>
    </w:rPr>
  </w:style>
  <w:style w:type="paragraph" w:styleId="Footer">
    <w:name w:val="footer"/>
    <w:basedOn w:val="Normal"/>
    <w:link w:val="FooterChar"/>
    <w:rsid w:val="00B71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715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2Publish xmlns="007ad192-e014-4558-84ba-7fb8a68504d6">true</Ready2Publis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DE0480D34774EBA5D3697FC66AFE2" ma:contentTypeVersion="7" ma:contentTypeDescription="Create a new document." ma:contentTypeScope="" ma:versionID="5fa7e4d9e32d34ba067437b008f2dcab">
  <xsd:schema xmlns:xsd="http://www.w3.org/2001/XMLSchema" xmlns:xs="http://www.w3.org/2001/XMLSchema" xmlns:p="http://schemas.microsoft.com/office/2006/metadata/properties" xmlns:ns2="007ad192-e014-4558-84ba-7fb8a68504d6" targetNamespace="http://schemas.microsoft.com/office/2006/metadata/properties" ma:root="true" ma:fieldsID="1e0bbd3be10d478d44669f88eda29fe0" ns2:_="">
    <xsd:import namespace="007ad192-e014-4558-84ba-7fb8a6850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ady2Publis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ad192-e014-4558-84ba-7fb8a6850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ady2Publish" ma:index="10" nillable="true" ma:displayName="Ready" ma:default="0" ma:format="Dropdown" ma:internalName="Ready2Publish">
      <xsd:simpleType>
        <xsd:restriction base="dms:Boolea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6C76C-FE4F-4D7A-9462-6A9E88D75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8B23C-46F9-4443-9F9E-081A9D756B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B4B0E-B8E1-4D3C-9D1F-007937CE6B73}">
  <ds:schemaRefs>
    <ds:schemaRef ds:uri="http://schemas.microsoft.com/office/2006/metadata/properties"/>
    <ds:schemaRef ds:uri="http://schemas.microsoft.com/office/infopath/2007/PartnerControls"/>
    <ds:schemaRef ds:uri="cf54edaa-59c1-413d-8688-8c813521b403"/>
    <ds:schemaRef ds:uri="021c1d16-4104-4e89-abfd-86694bb84ae6"/>
  </ds:schemaRefs>
</ds:datastoreItem>
</file>

<file path=customXml/itemProps4.xml><?xml version="1.0" encoding="utf-8"?>
<ds:datastoreItem xmlns:ds="http://schemas.openxmlformats.org/officeDocument/2006/customXml" ds:itemID="{324B6690-7027-4335-A813-B0AA1876E6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Georgia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of Georgia</dc:creator>
  <cp:keywords/>
  <dc:description/>
  <cp:lastModifiedBy>Matano, Bogdana</cp:lastModifiedBy>
  <cp:revision>8</cp:revision>
  <cp:lastPrinted>2010-05-24T14:50:00Z</cp:lastPrinted>
  <dcterms:created xsi:type="dcterms:W3CDTF">2024-02-07T15:35:00Z</dcterms:created>
  <dcterms:modified xsi:type="dcterms:W3CDTF">2025-06-26T16:41:00Z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0x01010023ADE0480D34774EBA5D3697FC66AFE2</vt:lpwstr>
  </property>
  <property fmtid="{D5CDD505-2E9C-101B-9397-08002B2CF9AE}" pid="3" name="MediaServiceImageTags">
    <vt:lpwstr/>
  </property>
</Properties>
</file>